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E76" w:rsidRDefault="00B10E76">
      <w:pPr>
        <w:spacing w:after="0" w:line="240" w:lineRule="auto"/>
        <w:rPr>
          <w:sz w:val="18"/>
        </w:rPr>
      </w:pPr>
    </w:p>
    <w:p w:rsidR="00B10E76" w:rsidRDefault="00A9168D">
      <w:pPr>
        <w:spacing w:after="80" w:line="240" w:lineRule="auto"/>
        <w:rPr>
          <w:rFonts w:ascii="Times New Roman" w:hAnsi="Times New Roman" w:cs="Times New Roman"/>
          <w:b/>
          <w:bCs/>
          <w:sz w:val="19"/>
          <w:szCs w:val="19"/>
        </w:rPr>
      </w:pPr>
      <w:r>
        <w:rPr>
          <w:rFonts w:ascii="Times New Roman" w:hAnsi="Times New Roman" w:cs="Times New Roman"/>
          <w:b/>
          <w:bCs/>
          <w:sz w:val="19"/>
          <w:szCs w:val="19"/>
        </w:rPr>
        <w:t>Formularz musi zostać złożony w biurze aukcji najpóźniej 1h przed rozpoczęciem Aukcji</w:t>
      </w:r>
    </w:p>
    <w:p w:rsidR="00B10E76" w:rsidRDefault="00A9168D">
      <w:pPr>
        <w:spacing w:after="80" w:line="240" w:lineRule="auto"/>
        <w:rPr>
          <w:b/>
          <w:bCs/>
          <w:sz w:val="19"/>
          <w:szCs w:val="19"/>
          <w:lang w:val="en-GB"/>
        </w:rPr>
      </w:pPr>
      <w:r>
        <w:rPr>
          <w:b/>
          <w:bCs/>
          <w:sz w:val="19"/>
          <w:szCs w:val="19"/>
          <w:lang w:val="en-GB"/>
        </w:rPr>
        <w:t xml:space="preserve">The form must be submitted to the auction office no later than 1h before the start of the Auction </w:t>
      </w:r>
    </w:p>
    <w:p w:rsidR="00B10E76" w:rsidRDefault="00B10E76" w:rsidP="009C2D47">
      <w:pPr>
        <w:spacing w:after="3" w:line="240" w:lineRule="auto"/>
        <w:ind w:right="374"/>
        <w:rPr>
          <w:lang w:val="en-AU"/>
        </w:rPr>
      </w:pPr>
    </w:p>
    <w:tbl>
      <w:tblPr>
        <w:tblStyle w:val="Tabela-Siatka"/>
        <w:tblW w:w="10447" w:type="dxa"/>
        <w:tblInd w:w="9" w:type="dxa"/>
        <w:tblLayout w:type="fixed"/>
        <w:tblLook w:val="04A0" w:firstRow="1" w:lastRow="0" w:firstColumn="1" w:lastColumn="0" w:noHBand="0" w:noVBand="1"/>
      </w:tblPr>
      <w:tblGrid>
        <w:gridCol w:w="3581"/>
        <w:gridCol w:w="54"/>
        <w:gridCol w:w="6812"/>
      </w:tblGrid>
      <w:tr w:rsidR="00B10E76" w:rsidTr="001D725D">
        <w:trPr>
          <w:trHeight w:hRule="exact" w:val="630"/>
        </w:trPr>
        <w:tc>
          <w:tcPr>
            <w:tcW w:w="10445" w:type="dxa"/>
            <w:gridSpan w:val="3"/>
            <w:vAlign w:val="center"/>
          </w:tcPr>
          <w:p w:rsidR="00B10E76" w:rsidRDefault="00A9168D">
            <w:pPr>
              <w:widowControl w:val="0"/>
              <w:spacing w:after="3" w:line="240" w:lineRule="auto"/>
              <w:ind w:left="9" w:right="374" w:hanging="10"/>
              <w:rPr>
                <w:rFonts w:ascii="Times New Roman" w:hAnsi="Times New Roman" w:cs="Times New Roman"/>
                <w:sz w:val="21"/>
                <w:szCs w:val="21"/>
              </w:rPr>
            </w:pPr>
            <w:r>
              <w:rPr>
                <w:rFonts w:ascii="Times New Roman" w:hAnsi="Times New Roman" w:cs="Times New Roman"/>
                <w:b/>
                <w:bCs/>
                <w:sz w:val="21"/>
                <w:szCs w:val="21"/>
              </w:rPr>
              <w:t xml:space="preserve">Uczestnik/ Kupujący/ Agent </w:t>
            </w:r>
            <w:r>
              <w:rPr>
                <w:rFonts w:ascii="Times New Roman" w:hAnsi="Times New Roman" w:cs="Times New Roman"/>
                <w:sz w:val="21"/>
                <w:szCs w:val="21"/>
              </w:rPr>
              <w:t xml:space="preserve">przystępujący do Aukcji jako </w:t>
            </w:r>
            <w:r>
              <w:rPr>
                <w:rFonts w:ascii="Times New Roman" w:hAnsi="Times New Roman" w:cs="Times New Roman"/>
                <w:b/>
                <w:bCs/>
                <w:sz w:val="21"/>
                <w:szCs w:val="21"/>
              </w:rPr>
              <w:t>OSOBA FIZYCZNA</w:t>
            </w:r>
            <w:r>
              <w:rPr>
                <w:rFonts w:ascii="Times New Roman" w:hAnsi="Times New Roman" w:cs="Times New Roman"/>
                <w:sz w:val="21"/>
                <w:szCs w:val="21"/>
              </w:rPr>
              <w:t xml:space="preserve">, </w:t>
            </w:r>
            <w:r>
              <w:rPr>
                <w:rFonts w:ascii="Times New Roman" w:hAnsi="Times New Roman" w:cs="Times New Roman"/>
                <w:b/>
                <w:bCs/>
                <w:sz w:val="21"/>
                <w:szCs w:val="21"/>
              </w:rPr>
              <w:t>OSOBA PRAWNA lub JEDNOSTKA ORGANIZACYJNA</w:t>
            </w:r>
            <w:r>
              <w:rPr>
                <w:rFonts w:ascii="Times New Roman" w:hAnsi="Times New Roman" w:cs="Times New Roman"/>
                <w:sz w:val="21"/>
                <w:szCs w:val="21"/>
              </w:rPr>
              <w:t xml:space="preserve"> niebędąca osobą prawną, której ustawa przyznaje zdolność prawną</w:t>
            </w:r>
          </w:p>
        </w:tc>
      </w:tr>
      <w:tr w:rsidR="00B10E76" w:rsidTr="001D725D">
        <w:trPr>
          <w:trHeight w:hRule="exact" w:val="554"/>
        </w:trPr>
        <w:tc>
          <w:tcPr>
            <w:tcW w:w="10445" w:type="dxa"/>
            <w:gridSpan w:val="3"/>
            <w:vAlign w:val="center"/>
          </w:tcPr>
          <w:p w:rsidR="00B10E76" w:rsidRDefault="00A9168D" w:rsidP="00E71ABA">
            <w:pPr>
              <w:widowControl w:val="0"/>
              <w:spacing w:after="0" w:line="240" w:lineRule="auto"/>
              <w:ind w:left="19"/>
              <w:rPr>
                <w:sz w:val="21"/>
                <w:szCs w:val="21"/>
                <w:lang w:val="en-GB"/>
              </w:rPr>
            </w:pPr>
            <w:r>
              <w:rPr>
                <w:sz w:val="21"/>
                <w:szCs w:val="21"/>
                <w:lang w:val="en-GB"/>
              </w:rPr>
              <w:t xml:space="preserve">The </w:t>
            </w:r>
            <w:r>
              <w:rPr>
                <w:b/>
                <w:bCs/>
                <w:sz w:val="21"/>
                <w:szCs w:val="21"/>
                <w:lang w:val="en-GB"/>
              </w:rPr>
              <w:t xml:space="preserve">Participant/ Buyer/ Agent </w:t>
            </w:r>
            <w:r>
              <w:rPr>
                <w:sz w:val="21"/>
                <w:szCs w:val="21"/>
                <w:lang w:val="en-GB"/>
              </w:rPr>
              <w:t xml:space="preserve">participating in the auction as </w:t>
            </w:r>
            <w:r>
              <w:rPr>
                <w:b/>
                <w:bCs/>
                <w:sz w:val="21"/>
                <w:szCs w:val="21"/>
                <w:lang w:val="en-GB"/>
              </w:rPr>
              <w:t>INDIVIDUAL PERSON</w:t>
            </w:r>
            <w:r>
              <w:rPr>
                <w:sz w:val="21"/>
                <w:szCs w:val="21"/>
                <w:lang w:val="en-GB"/>
              </w:rPr>
              <w:t xml:space="preserve">,  </w:t>
            </w:r>
            <w:r>
              <w:rPr>
                <w:b/>
                <w:bCs/>
                <w:sz w:val="21"/>
                <w:szCs w:val="21"/>
                <w:lang w:val="en-GB"/>
              </w:rPr>
              <w:t>LEGAL PERSON or ORGANIZATIONAL UNIT</w:t>
            </w:r>
            <w:r w:rsidR="00E71ABA">
              <w:rPr>
                <w:b/>
                <w:bCs/>
                <w:sz w:val="21"/>
                <w:szCs w:val="21"/>
                <w:lang w:val="en-GB"/>
              </w:rPr>
              <w:t xml:space="preserve"> </w:t>
            </w:r>
            <w:r>
              <w:rPr>
                <w:sz w:val="21"/>
                <w:szCs w:val="21"/>
                <w:lang w:val="en-GB"/>
              </w:rPr>
              <w:t>with no legal personality but which is granted legal capacity under the law</w:t>
            </w:r>
          </w:p>
        </w:tc>
      </w:tr>
      <w:tr w:rsidR="00B10E76" w:rsidTr="001D725D">
        <w:trPr>
          <w:trHeight w:hRule="exact" w:val="454"/>
        </w:trPr>
        <w:tc>
          <w:tcPr>
            <w:tcW w:w="3635" w:type="dxa"/>
            <w:gridSpan w:val="2"/>
            <w:vAlign w:val="center"/>
          </w:tcPr>
          <w:p w:rsidR="00B10E76" w:rsidRDefault="00A9168D">
            <w:pPr>
              <w:widowControl w:val="0"/>
              <w:spacing w:after="0" w:line="240" w:lineRule="auto"/>
              <w:ind w:left="19"/>
              <w:jc w:val="right"/>
              <w:rPr>
                <w:b/>
                <w:bCs/>
                <w:sz w:val="18"/>
                <w:szCs w:val="18"/>
                <w:lang w:val="en-GB"/>
              </w:rPr>
            </w:pPr>
            <w:proofErr w:type="spellStart"/>
            <w:r>
              <w:rPr>
                <w:rFonts w:ascii="Times New Roman" w:hAnsi="Times New Roman" w:cs="Times New Roman"/>
                <w:b/>
                <w:bCs/>
                <w:sz w:val="18"/>
                <w:szCs w:val="18"/>
                <w:lang w:val="en-GB"/>
              </w:rPr>
              <w:t>nazwa</w:t>
            </w:r>
            <w:proofErr w:type="spellEnd"/>
            <w:r>
              <w:rPr>
                <w:rFonts w:ascii="Times New Roman" w:hAnsi="Times New Roman" w:cs="Times New Roman"/>
                <w:b/>
                <w:bCs/>
                <w:sz w:val="18"/>
                <w:szCs w:val="18"/>
                <w:lang w:val="en-GB"/>
              </w:rPr>
              <w:t xml:space="preserve"> firma</w:t>
            </w:r>
            <w:r>
              <w:rPr>
                <w:b/>
                <w:bCs/>
                <w:sz w:val="18"/>
                <w:szCs w:val="18"/>
                <w:lang w:val="en-GB"/>
              </w:rPr>
              <w:t xml:space="preserve"> | business name:</w:t>
            </w:r>
          </w:p>
        </w:tc>
        <w:tc>
          <w:tcPr>
            <w:tcW w:w="6810" w:type="dxa"/>
            <w:vAlign w:val="center"/>
          </w:tcPr>
          <w:p w:rsidR="00B10E76" w:rsidRDefault="00B10E76">
            <w:pPr>
              <w:widowControl w:val="0"/>
              <w:spacing w:after="0" w:line="240" w:lineRule="auto"/>
              <w:ind w:left="19"/>
              <w:rPr>
                <w:sz w:val="20"/>
                <w:szCs w:val="20"/>
                <w:lang w:val="en-GB"/>
              </w:rPr>
            </w:pPr>
          </w:p>
        </w:tc>
      </w:tr>
      <w:tr w:rsidR="00B10E76" w:rsidTr="001D725D">
        <w:trPr>
          <w:trHeight w:hRule="exact" w:val="454"/>
        </w:trPr>
        <w:tc>
          <w:tcPr>
            <w:tcW w:w="3635" w:type="dxa"/>
            <w:gridSpan w:val="2"/>
            <w:vAlign w:val="center"/>
          </w:tcPr>
          <w:p w:rsidR="00B10E76" w:rsidRDefault="00A9168D">
            <w:pPr>
              <w:widowControl w:val="0"/>
              <w:spacing w:after="0" w:line="240" w:lineRule="auto"/>
              <w:ind w:left="19"/>
              <w:jc w:val="right"/>
              <w:rPr>
                <w:b/>
                <w:bCs/>
                <w:sz w:val="18"/>
                <w:szCs w:val="18"/>
                <w:lang w:val="en-GB"/>
              </w:rPr>
            </w:pPr>
            <w:r>
              <w:rPr>
                <w:rFonts w:ascii="Times New Roman" w:hAnsi="Times New Roman" w:cs="Times New Roman"/>
                <w:b/>
                <w:bCs/>
                <w:sz w:val="18"/>
                <w:szCs w:val="18"/>
              </w:rPr>
              <w:t>imię i nazwisko</w:t>
            </w:r>
            <w:r>
              <w:rPr>
                <w:b/>
                <w:bCs/>
                <w:sz w:val="18"/>
                <w:szCs w:val="18"/>
              </w:rPr>
              <w:t xml:space="preserve"> | </w:t>
            </w:r>
            <w:proofErr w:type="spellStart"/>
            <w:r>
              <w:rPr>
                <w:b/>
                <w:bCs/>
                <w:sz w:val="18"/>
                <w:szCs w:val="18"/>
              </w:rPr>
              <w:t>name</w:t>
            </w:r>
            <w:proofErr w:type="spellEnd"/>
            <w:r>
              <w:rPr>
                <w:b/>
                <w:bCs/>
                <w:sz w:val="18"/>
                <w:szCs w:val="18"/>
              </w:rPr>
              <w:t xml:space="preserve"> and </w:t>
            </w:r>
            <w:proofErr w:type="spellStart"/>
            <w:r>
              <w:rPr>
                <w:b/>
                <w:bCs/>
                <w:sz w:val="18"/>
                <w:szCs w:val="18"/>
              </w:rPr>
              <w:t>surname</w:t>
            </w:r>
            <w:proofErr w:type="spellEnd"/>
            <w:r>
              <w:rPr>
                <w:b/>
                <w:bCs/>
                <w:sz w:val="18"/>
                <w:szCs w:val="18"/>
              </w:rPr>
              <w:t>:</w:t>
            </w:r>
          </w:p>
        </w:tc>
        <w:tc>
          <w:tcPr>
            <w:tcW w:w="6810" w:type="dxa"/>
            <w:vAlign w:val="center"/>
          </w:tcPr>
          <w:p w:rsidR="00B10E76" w:rsidRDefault="00B10E76">
            <w:pPr>
              <w:widowControl w:val="0"/>
              <w:spacing w:after="0" w:line="240" w:lineRule="auto"/>
              <w:ind w:left="19"/>
              <w:rPr>
                <w:sz w:val="20"/>
                <w:szCs w:val="20"/>
                <w:lang w:val="en-GB"/>
              </w:rPr>
            </w:pPr>
          </w:p>
        </w:tc>
      </w:tr>
      <w:tr w:rsidR="00B10E76" w:rsidTr="001D725D">
        <w:trPr>
          <w:trHeight w:hRule="exact" w:val="454"/>
        </w:trPr>
        <w:tc>
          <w:tcPr>
            <w:tcW w:w="3635" w:type="dxa"/>
            <w:gridSpan w:val="2"/>
            <w:vAlign w:val="center"/>
          </w:tcPr>
          <w:p w:rsidR="00B10E76" w:rsidRDefault="00A9168D">
            <w:pPr>
              <w:widowControl w:val="0"/>
              <w:spacing w:after="0" w:line="240" w:lineRule="auto"/>
              <w:ind w:left="19"/>
              <w:jc w:val="right"/>
              <w:rPr>
                <w:b/>
                <w:bCs/>
                <w:sz w:val="18"/>
                <w:szCs w:val="18"/>
                <w:lang w:val="en-GB"/>
              </w:rPr>
            </w:pPr>
            <w:r>
              <w:rPr>
                <w:b/>
                <w:bCs/>
                <w:sz w:val="18"/>
                <w:szCs w:val="18"/>
                <w:lang w:val="en-GB"/>
              </w:rPr>
              <w:t>e-mail:</w:t>
            </w:r>
          </w:p>
        </w:tc>
        <w:tc>
          <w:tcPr>
            <w:tcW w:w="6810" w:type="dxa"/>
            <w:vAlign w:val="center"/>
          </w:tcPr>
          <w:p w:rsidR="00B10E76" w:rsidRDefault="00B10E76">
            <w:pPr>
              <w:widowControl w:val="0"/>
              <w:spacing w:after="0" w:line="240" w:lineRule="auto"/>
              <w:ind w:left="19"/>
              <w:rPr>
                <w:sz w:val="20"/>
                <w:szCs w:val="20"/>
                <w:lang w:val="en-GB"/>
              </w:rPr>
            </w:pPr>
          </w:p>
        </w:tc>
      </w:tr>
      <w:tr w:rsidR="00B10E76" w:rsidTr="001D725D">
        <w:trPr>
          <w:trHeight w:hRule="exact" w:val="454"/>
        </w:trPr>
        <w:tc>
          <w:tcPr>
            <w:tcW w:w="3635" w:type="dxa"/>
            <w:gridSpan w:val="2"/>
            <w:vAlign w:val="center"/>
          </w:tcPr>
          <w:p w:rsidR="00B10E76" w:rsidRDefault="00A9168D">
            <w:pPr>
              <w:widowControl w:val="0"/>
              <w:spacing w:after="0" w:line="240" w:lineRule="auto"/>
              <w:ind w:left="19"/>
              <w:jc w:val="right"/>
              <w:rPr>
                <w:b/>
                <w:bCs/>
                <w:sz w:val="18"/>
                <w:szCs w:val="18"/>
                <w:lang w:val="en-GB"/>
              </w:rPr>
            </w:pPr>
            <w:proofErr w:type="spellStart"/>
            <w:r>
              <w:rPr>
                <w:rFonts w:ascii="Times New Roman" w:hAnsi="Times New Roman" w:cs="Times New Roman"/>
                <w:b/>
                <w:bCs/>
                <w:sz w:val="18"/>
                <w:szCs w:val="18"/>
                <w:lang w:val="en-GB"/>
              </w:rPr>
              <w:t>telefon</w:t>
            </w:r>
            <w:proofErr w:type="spellEnd"/>
            <w:r>
              <w:rPr>
                <w:rFonts w:ascii="Times New Roman" w:hAnsi="Times New Roman" w:cs="Times New Roman"/>
                <w:b/>
                <w:bCs/>
                <w:sz w:val="18"/>
                <w:szCs w:val="18"/>
                <w:lang w:val="en-GB"/>
              </w:rPr>
              <w:t xml:space="preserve"> </w:t>
            </w:r>
            <w:r>
              <w:rPr>
                <w:b/>
                <w:bCs/>
                <w:sz w:val="18"/>
                <w:szCs w:val="18"/>
                <w:lang w:val="en-GB"/>
              </w:rPr>
              <w:t>| phone:</w:t>
            </w:r>
          </w:p>
        </w:tc>
        <w:tc>
          <w:tcPr>
            <w:tcW w:w="6810" w:type="dxa"/>
            <w:vAlign w:val="center"/>
          </w:tcPr>
          <w:p w:rsidR="00B10E76" w:rsidRDefault="00B10E76">
            <w:pPr>
              <w:widowControl w:val="0"/>
              <w:spacing w:after="0" w:line="240" w:lineRule="auto"/>
              <w:ind w:left="19"/>
              <w:rPr>
                <w:sz w:val="20"/>
                <w:szCs w:val="20"/>
                <w:lang w:val="en-GB"/>
              </w:rPr>
            </w:pPr>
          </w:p>
        </w:tc>
      </w:tr>
      <w:tr w:rsidR="00B10E76" w:rsidTr="001D725D">
        <w:trPr>
          <w:trHeight w:hRule="exact" w:val="1936"/>
        </w:trPr>
        <w:tc>
          <w:tcPr>
            <w:tcW w:w="3635" w:type="dxa"/>
            <w:gridSpan w:val="2"/>
            <w:vAlign w:val="center"/>
          </w:tcPr>
          <w:p w:rsidR="00B10E76" w:rsidRDefault="00A9168D">
            <w:pPr>
              <w:widowControl w:val="0"/>
              <w:spacing w:after="0" w:line="240" w:lineRule="auto"/>
              <w:ind w:left="19"/>
              <w:jc w:val="right"/>
              <w:rPr>
                <w:b/>
                <w:bCs/>
                <w:sz w:val="18"/>
                <w:szCs w:val="18"/>
                <w:lang w:val="en-AU"/>
              </w:rPr>
            </w:pPr>
            <w:proofErr w:type="spellStart"/>
            <w:r>
              <w:rPr>
                <w:rFonts w:ascii="Times New Roman" w:hAnsi="Times New Roman" w:cs="Times New Roman"/>
                <w:b/>
                <w:bCs/>
                <w:sz w:val="18"/>
                <w:szCs w:val="18"/>
                <w:lang w:val="en-GB"/>
              </w:rPr>
              <w:t>Adres</w:t>
            </w:r>
            <w:proofErr w:type="spellEnd"/>
            <w:r>
              <w:rPr>
                <w:rFonts w:ascii="Times New Roman" w:hAnsi="Times New Roman" w:cs="Times New Roman"/>
                <w:b/>
                <w:bCs/>
                <w:sz w:val="18"/>
                <w:szCs w:val="18"/>
                <w:lang w:val="en-GB"/>
              </w:rPr>
              <w:t xml:space="preserve"> </w:t>
            </w:r>
            <w:proofErr w:type="spellStart"/>
            <w:r>
              <w:rPr>
                <w:rFonts w:ascii="Times New Roman" w:hAnsi="Times New Roman" w:cs="Times New Roman"/>
                <w:b/>
                <w:bCs/>
                <w:sz w:val="18"/>
                <w:szCs w:val="18"/>
                <w:lang w:val="en-GB"/>
              </w:rPr>
              <w:t>zamieszkania</w:t>
            </w:r>
            <w:proofErr w:type="spellEnd"/>
            <w:r>
              <w:rPr>
                <w:b/>
                <w:bCs/>
                <w:sz w:val="18"/>
                <w:szCs w:val="18"/>
                <w:lang w:val="en-GB"/>
              </w:rPr>
              <w:t xml:space="preserve"> |  residential address:</w:t>
            </w:r>
          </w:p>
        </w:tc>
        <w:tc>
          <w:tcPr>
            <w:tcW w:w="6810" w:type="dxa"/>
            <w:vAlign w:val="center"/>
          </w:tcPr>
          <w:p w:rsidR="00B10E76" w:rsidRDefault="00A9168D">
            <w:pPr>
              <w:widowControl w:val="0"/>
              <w:spacing w:after="0" w:line="360" w:lineRule="auto"/>
              <w:ind w:left="19"/>
            </w:pPr>
            <w:proofErr w:type="spellStart"/>
            <w:r>
              <w:rPr>
                <w:sz w:val="20"/>
                <w:szCs w:val="20"/>
                <w:lang w:val="en-AU"/>
              </w:rPr>
              <w:t>Ulica</w:t>
            </w:r>
            <w:proofErr w:type="spellEnd"/>
            <w:r>
              <w:rPr>
                <w:sz w:val="20"/>
                <w:szCs w:val="20"/>
                <w:lang w:val="en-AU"/>
              </w:rPr>
              <w:t>/ street          ……………………………………………………………………………………………………</w:t>
            </w:r>
          </w:p>
          <w:p w:rsidR="00B10E76" w:rsidRDefault="00A9168D">
            <w:pPr>
              <w:widowControl w:val="0"/>
              <w:spacing w:after="0" w:line="360" w:lineRule="auto"/>
              <w:ind w:left="19"/>
            </w:pPr>
            <w:proofErr w:type="spellStart"/>
            <w:r>
              <w:rPr>
                <w:sz w:val="20"/>
                <w:szCs w:val="20"/>
                <w:lang w:val="en-AU"/>
              </w:rPr>
              <w:t>nr</w:t>
            </w:r>
            <w:proofErr w:type="spellEnd"/>
            <w:r>
              <w:rPr>
                <w:sz w:val="20"/>
                <w:szCs w:val="20"/>
                <w:lang w:val="en-AU"/>
              </w:rPr>
              <w:t xml:space="preserve"> </w:t>
            </w:r>
            <w:proofErr w:type="spellStart"/>
            <w:r>
              <w:rPr>
                <w:sz w:val="20"/>
                <w:szCs w:val="20"/>
                <w:lang w:val="en-AU"/>
              </w:rPr>
              <w:t>domu</w:t>
            </w:r>
            <w:proofErr w:type="spellEnd"/>
            <w:r>
              <w:rPr>
                <w:sz w:val="20"/>
                <w:szCs w:val="20"/>
                <w:lang w:val="en-AU"/>
              </w:rPr>
              <w:t>/ house number ………………</w:t>
            </w:r>
            <w:proofErr w:type="spellStart"/>
            <w:r>
              <w:rPr>
                <w:sz w:val="20"/>
                <w:szCs w:val="20"/>
                <w:lang w:val="en-AU"/>
              </w:rPr>
              <w:t>nr</w:t>
            </w:r>
            <w:proofErr w:type="spellEnd"/>
            <w:r>
              <w:rPr>
                <w:sz w:val="20"/>
                <w:szCs w:val="20"/>
                <w:lang w:val="en-AU"/>
              </w:rPr>
              <w:t xml:space="preserve"> </w:t>
            </w:r>
            <w:proofErr w:type="spellStart"/>
            <w:r>
              <w:rPr>
                <w:sz w:val="20"/>
                <w:szCs w:val="20"/>
                <w:lang w:val="en-AU"/>
              </w:rPr>
              <w:t>lokalu</w:t>
            </w:r>
            <w:proofErr w:type="spellEnd"/>
            <w:r>
              <w:rPr>
                <w:sz w:val="20"/>
                <w:szCs w:val="20"/>
                <w:lang w:val="en-AU"/>
              </w:rPr>
              <w:t>/ apartments number ……………………..</w:t>
            </w:r>
          </w:p>
          <w:p w:rsidR="00B10E76" w:rsidRDefault="00A9168D">
            <w:pPr>
              <w:widowControl w:val="0"/>
              <w:spacing w:after="0" w:line="360" w:lineRule="auto"/>
              <w:ind w:left="19"/>
            </w:pPr>
            <w:proofErr w:type="spellStart"/>
            <w:r>
              <w:rPr>
                <w:sz w:val="20"/>
                <w:szCs w:val="20"/>
                <w:lang w:val="en-AU"/>
              </w:rPr>
              <w:t>miasto</w:t>
            </w:r>
            <w:proofErr w:type="spellEnd"/>
            <w:r>
              <w:rPr>
                <w:sz w:val="20"/>
                <w:szCs w:val="20"/>
                <w:lang w:val="en-AU"/>
              </w:rPr>
              <w:t xml:space="preserve">/ city …………………………………. </w:t>
            </w:r>
            <w:proofErr w:type="spellStart"/>
            <w:r>
              <w:rPr>
                <w:sz w:val="20"/>
                <w:szCs w:val="20"/>
                <w:lang w:val="en-AU"/>
              </w:rPr>
              <w:t>kod</w:t>
            </w:r>
            <w:proofErr w:type="spellEnd"/>
            <w:r>
              <w:rPr>
                <w:sz w:val="20"/>
                <w:szCs w:val="20"/>
                <w:lang w:val="en-AU"/>
              </w:rPr>
              <w:t xml:space="preserve"> </w:t>
            </w:r>
            <w:proofErr w:type="spellStart"/>
            <w:r>
              <w:rPr>
                <w:sz w:val="20"/>
                <w:szCs w:val="20"/>
                <w:lang w:val="en-AU"/>
              </w:rPr>
              <w:t>pocztowy</w:t>
            </w:r>
            <w:proofErr w:type="spellEnd"/>
            <w:r>
              <w:rPr>
                <w:sz w:val="20"/>
                <w:szCs w:val="20"/>
                <w:lang w:val="en-AU"/>
              </w:rPr>
              <w:t>/ zip code ………………………………..</w:t>
            </w:r>
          </w:p>
          <w:p w:rsidR="00B10E76" w:rsidRDefault="00A9168D">
            <w:pPr>
              <w:widowControl w:val="0"/>
              <w:spacing w:after="0" w:line="360" w:lineRule="auto"/>
              <w:ind w:left="19"/>
            </w:pPr>
            <w:proofErr w:type="spellStart"/>
            <w:r>
              <w:rPr>
                <w:sz w:val="20"/>
                <w:szCs w:val="20"/>
                <w:lang w:val="en-AU"/>
              </w:rPr>
              <w:t>państwo</w:t>
            </w:r>
            <w:proofErr w:type="spellEnd"/>
            <w:r>
              <w:rPr>
                <w:sz w:val="20"/>
                <w:szCs w:val="20"/>
                <w:lang w:val="en-AU"/>
              </w:rPr>
              <w:t>/ country …………………………………………………………………………………………………</w:t>
            </w:r>
          </w:p>
        </w:tc>
      </w:tr>
      <w:tr w:rsidR="00B10E76" w:rsidTr="001D725D">
        <w:trPr>
          <w:trHeight w:hRule="exact" w:val="454"/>
        </w:trPr>
        <w:tc>
          <w:tcPr>
            <w:tcW w:w="3635" w:type="dxa"/>
            <w:gridSpan w:val="2"/>
            <w:vAlign w:val="center"/>
          </w:tcPr>
          <w:p w:rsidR="00B10E76" w:rsidRDefault="00A9168D" w:rsidP="001D725D">
            <w:pPr>
              <w:widowControl w:val="0"/>
              <w:spacing w:after="0" w:line="240" w:lineRule="auto"/>
              <w:ind w:left="19"/>
              <w:jc w:val="right"/>
              <w:rPr>
                <w:b/>
                <w:bCs/>
                <w:sz w:val="18"/>
                <w:szCs w:val="18"/>
                <w:lang w:val="en-GB"/>
              </w:rPr>
            </w:pPr>
            <w:r>
              <w:rPr>
                <w:rFonts w:ascii="Times New Roman" w:hAnsi="Times New Roman" w:cs="Times New Roman"/>
                <w:b/>
                <w:bCs/>
                <w:sz w:val="18"/>
                <w:szCs w:val="18"/>
                <w:lang w:val="en-GB"/>
              </w:rPr>
              <w:t>NIP</w:t>
            </w:r>
            <w:r>
              <w:rPr>
                <w:b/>
                <w:bCs/>
                <w:sz w:val="18"/>
                <w:szCs w:val="18"/>
                <w:lang w:val="en-GB"/>
              </w:rPr>
              <w:t xml:space="preserve"> | Tax ID Number:</w:t>
            </w:r>
          </w:p>
        </w:tc>
        <w:tc>
          <w:tcPr>
            <w:tcW w:w="6810" w:type="dxa"/>
            <w:vAlign w:val="center"/>
          </w:tcPr>
          <w:p w:rsidR="00B10E76" w:rsidRDefault="00B10E76">
            <w:pPr>
              <w:widowControl w:val="0"/>
              <w:spacing w:after="0" w:line="240" w:lineRule="auto"/>
              <w:ind w:left="19"/>
              <w:rPr>
                <w:sz w:val="20"/>
                <w:szCs w:val="20"/>
                <w:lang w:val="en-AU"/>
              </w:rPr>
            </w:pPr>
            <w:bookmarkStart w:id="0" w:name="_GoBack"/>
            <w:bookmarkEnd w:id="0"/>
          </w:p>
        </w:tc>
      </w:tr>
      <w:tr w:rsidR="00B10E76" w:rsidTr="001D725D">
        <w:trPr>
          <w:trHeight w:hRule="exact" w:val="454"/>
        </w:trPr>
        <w:tc>
          <w:tcPr>
            <w:tcW w:w="3635" w:type="dxa"/>
            <w:gridSpan w:val="2"/>
            <w:vAlign w:val="center"/>
          </w:tcPr>
          <w:p w:rsidR="00B10E76" w:rsidRDefault="00A9168D" w:rsidP="001D725D">
            <w:pPr>
              <w:widowControl w:val="0"/>
              <w:spacing w:after="0" w:line="240" w:lineRule="auto"/>
              <w:ind w:left="19"/>
              <w:jc w:val="right"/>
              <w:rPr>
                <w:b/>
                <w:bCs/>
                <w:sz w:val="18"/>
                <w:szCs w:val="18"/>
                <w:lang w:val="en-GB"/>
              </w:rPr>
            </w:pPr>
            <w:r>
              <w:rPr>
                <w:rFonts w:ascii="Times New Roman" w:hAnsi="Times New Roman" w:cs="Times New Roman"/>
                <w:b/>
                <w:bCs/>
                <w:sz w:val="18"/>
                <w:szCs w:val="18"/>
                <w:lang w:val="en-GB"/>
              </w:rPr>
              <w:t>REGON</w:t>
            </w:r>
            <w:r>
              <w:rPr>
                <w:b/>
                <w:bCs/>
                <w:sz w:val="18"/>
                <w:szCs w:val="18"/>
                <w:lang w:val="en-GB"/>
              </w:rPr>
              <w:t xml:space="preserve"> | statistical identity number:</w:t>
            </w:r>
          </w:p>
        </w:tc>
        <w:tc>
          <w:tcPr>
            <w:tcW w:w="6810" w:type="dxa"/>
            <w:vAlign w:val="center"/>
          </w:tcPr>
          <w:p w:rsidR="00B10E76" w:rsidRDefault="00B10E76">
            <w:pPr>
              <w:widowControl w:val="0"/>
              <w:spacing w:after="0" w:line="240" w:lineRule="auto"/>
              <w:ind w:left="19"/>
              <w:rPr>
                <w:sz w:val="20"/>
                <w:szCs w:val="20"/>
                <w:lang w:val="en-AU"/>
              </w:rPr>
            </w:pPr>
          </w:p>
        </w:tc>
      </w:tr>
      <w:tr w:rsidR="00B10E76" w:rsidTr="001D725D">
        <w:trPr>
          <w:trHeight w:hRule="exact" w:val="454"/>
        </w:trPr>
        <w:tc>
          <w:tcPr>
            <w:tcW w:w="3635" w:type="dxa"/>
            <w:gridSpan w:val="2"/>
            <w:vAlign w:val="center"/>
          </w:tcPr>
          <w:p w:rsidR="00B10E76" w:rsidRDefault="00A9168D" w:rsidP="001D725D">
            <w:pPr>
              <w:widowControl w:val="0"/>
              <w:spacing w:after="0" w:line="240" w:lineRule="auto"/>
              <w:ind w:left="19"/>
              <w:jc w:val="right"/>
              <w:rPr>
                <w:b/>
                <w:bCs/>
                <w:sz w:val="18"/>
                <w:szCs w:val="18"/>
                <w:lang w:val="en-GB"/>
              </w:rPr>
            </w:pPr>
            <w:r>
              <w:rPr>
                <w:rFonts w:ascii="Times New Roman" w:hAnsi="Times New Roman" w:cs="Times New Roman"/>
                <w:b/>
                <w:bCs/>
                <w:sz w:val="18"/>
                <w:szCs w:val="18"/>
                <w:lang w:val="en-GB"/>
              </w:rPr>
              <w:t xml:space="preserve">KRS </w:t>
            </w:r>
            <w:r>
              <w:rPr>
                <w:b/>
                <w:bCs/>
                <w:sz w:val="18"/>
                <w:szCs w:val="18"/>
                <w:lang w:val="en-GB"/>
              </w:rPr>
              <w:t>| Register Entry Number:</w:t>
            </w:r>
          </w:p>
        </w:tc>
        <w:tc>
          <w:tcPr>
            <w:tcW w:w="6810" w:type="dxa"/>
            <w:vAlign w:val="center"/>
          </w:tcPr>
          <w:p w:rsidR="00B10E76" w:rsidRDefault="00B10E76">
            <w:pPr>
              <w:widowControl w:val="0"/>
              <w:spacing w:after="0" w:line="240" w:lineRule="auto"/>
              <w:ind w:left="19"/>
              <w:rPr>
                <w:sz w:val="20"/>
                <w:szCs w:val="20"/>
                <w:lang w:val="en-AU"/>
              </w:rPr>
            </w:pPr>
          </w:p>
        </w:tc>
      </w:tr>
      <w:tr w:rsidR="00B10E76" w:rsidTr="001D725D">
        <w:trPr>
          <w:trHeight w:hRule="exact" w:val="454"/>
        </w:trPr>
        <w:tc>
          <w:tcPr>
            <w:tcW w:w="3635" w:type="dxa"/>
            <w:gridSpan w:val="2"/>
            <w:tcBorders>
              <w:top w:val="nil"/>
            </w:tcBorders>
            <w:vAlign w:val="center"/>
          </w:tcPr>
          <w:p w:rsidR="00B10E76" w:rsidRDefault="00A9168D" w:rsidP="001D725D">
            <w:pPr>
              <w:widowControl w:val="0"/>
              <w:spacing w:after="0" w:line="240" w:lineRule="auto"/>
              <w:ind w:left="19"/>
              <w:rPr>
                <w:b/>
                <w:bCs/>
                <w:sz w:val="18"/>
                <w:szCs w:val="18"/>
                <w:lang w:val="en-GB"/>
              </w:rPr>
            </w:pPr>
            <w:proofErr w:type="spellStart"/>
            <w:r>
              <w:rPr>
                <w:b/>
                <w:bCs/>
                <w:sz w:val="18"/>
                <w:szCs w:val="18"/>
                <w:lang w:val="en-GB"/>
              </w:rPr>
              <w:t>Pełnomocnik</w:t>
            </w:r>
            <w:proofErr w:type="spellEnd"/>
            <w:r>
              <w:rPr>
                <w:b/>
                <w:bCs/>
                <w:sz w:val="18"/>
                <w:szCs w:val="18"/>
                <w:lang w:val="en-GB"/>
              </w:rPr>
              <w:t xml:space="preserve"> -Agent/ Representative-</w:t>
            </w:r>
            <w:proofErr w:type="spellStart"/>
            <w:r>
              <w:rPr>
                <w:b/>
                <w:bCs/>
                <w:sz w:val="18"/>
                <w:szCs w:val="18"/>
                <w:lang w:val="en-GB"/>
              </w:rPr>
              <w:t>Agnet</w:t>
            </w:r>
            <w:proofErr w:type="spellEnd"/>
          </w:p>
        </w:tc>
        <w:tc>
          <w:tcPr>
            <w:tcW w:w="6810" w:type="dxa"/>
            <w:tcBorders>
              <w:top w:val="nil"/>
            </w:tcBorders>
            <w:vAlign w:val="center"/>
          </w:tcPr>
          <w:p w:rsidR="00B10E76" w:rsidRDefault="00B10E76">
            <w:pPr>
              <w:widowControl w:val="0"/>
              <w:spacing w:after="0" w:line="240" w:lineRule="auto"/>
              <w:ind w:left="19"/>
              <w:rPr>
                <w:sz w:val="20"/>
                <w:szCs w:val="20"/>
                <w:lang w:val="en-AU"/>
              </w:rPr>
            </w:pPr>
          </w:p>
        </w:tc>
      </w:tr>
      <w:tr w:rsidR="001D725D" w:rsidTr="001D725D">
        <w:trPr>
          <w:trHeight w:hRule="exact" w:val="340"/>
        </w:trPr>
        <w:tc>
          <w:tcPr>
            <w:tcW w:w="10447" w:type="dxa"/>
            <w:gridSpan w:val="3"/>
            <w:shd w:val="clear" w:color="auto" w:fill="auto"/>
            <w:vAlign w:val="center"/>
          </w:tcPr>
          <w:p w:rsidR="001D725D" w:rsidRPr="00337DB4" w:rsidRDefault="001D725D" w:rsidP="001D725D">
            <w:pPr>
              <w:widowControl w:val="0"/>
              <w:spacing w:after="0" w:line="240" w:lineRule="auto"/>
              <w:ind w:left="19"/>
              <w:rPr>
                <w:b/>
                <w:bCs/>
                <w:sz w:val="20"/>
                <w:szCs w:val="20"/>
              </w:rPr>
            </w:pPr>
            <w:r w:rsidRPr="00337DB4">
              <w:rPr>
                <w:rFonts w:ascii="Times New Roman" w:hAnsi="Times New Roman" w:cs="Times New Roman"/>
                <w:b/>
                <w:bCs/>
                <w:sz w:val="20"/>
                <w:szCs w:val="20"/>
              </w:rPr>
              <w:t>Informacja Zwrotu Wadium</w:t>
            </w:r>
            <w:r w:rsidRPr="00337DB4">
              <w:rPr>
                <w:b/>
                <w:bCs/>
                <w:sz w:val="16"/>
                <w:szCs w:val="16"/>
              </w:rPr>
              <w:t xml:space="preserve"> posiadacza rachunku </w:t>
            </w:r>
            <w:r w:rsidRPr="00337DB4">
              <w:rPr>
                <w:b/>
                <w:bCs/>
                <w:sz w:val="20"/>
                <w:szCs w:val="20"/>
              </w:rPr>
              <w:t xml:space="preserve">| </w:t>
            </w:r>
            <w:proofErr w:type="spellStart"/>
            <w:r w:rsidRPr="00337DB4">
              <w:rPr>
                <w:b/>
                <w:bCs/>
                <w:sz w:val="20"/>
                <w:szCs w:val="20"/>
              </w:rPr>
              <w:t>Deposit</w:t>
            </w:r>
            <w:proofErr w:type="spellEnd"/>
            <w:r w:rsidRPr="00337DB4">
              <w:rPr>
                <w:b/>
                <w:bCs/>
                <w:sz w:val="20"/>
                <w:szCs w:val="20"/>
              </w:rPr>
              <w:t xml:space="preserve"> </w:t>
            </w:r>
            <w:proofErr w:type="spellStart"/>
            <w:r w:rsidRPr="00337DB4">
              <w:rPr>
                <w:b/>
                <w:bCs/>
                <w:sz w:val="20"/>
                <w:szCs w:val="20"/>
              </w:rPr>
              <w:t>Refund</w:t>
            </w:r>
            <w:proofErr w:type="spellEnd"/>
            <w:r w:rsidRPr="00337DB4">
              <w:rPr>
                <w:b/>
                <w:bCs/>
                <w:sz w:val="20"/>
                <w:szCs w:val="20"/>
              </w:rPr>
              <w:t xml:space="preserve"> Information Bank </w:t>
            </w:r>
            <w:proofErr w:type="spellStart"/>
            <w:r w:rsidRPr="00337DB4">
              <w:rPr>
                <w:b/>
                <w:bCs/>
                <w:sz w:val="20"/>
                <w:szCs w:val="20"/>
              </w:rPr>
              <w:t>Account</w:t>
            </w:r>
            <w:proofErr w:type="spellEnd"/>
            <w:r w:rsidRPr="00337DB4">
              <w:rPr>
                <w:b/>
                <w:bCs/>
                <w:sz w:val="20"/>
                <w:szCs w:val="20"/>
              </w:rPr>
              <w:t xml:space="preserve"> </w:t>
            </w:r>
            <w:proofErr w:type="spellStart"/>
            <w:r w:rsidRPr="00337DB4">
              <w:rPr>
                <w:b/>
                <w:bCs/>
                <w:sz w:val="20"/>
                <w:szCs w:val="20"/>
              </w:rPr>
              <w:t>Holder</w:t>
            </w:r>
            <w:proofErr w:type="spellEnd"/>
          </w:p>
        </w:tc>
      </w:tr>
      <w:tr w:rsidR="001D725D" w:rsidTr="001D725D">
        <w:trPr>
          <w:trHeight w:hRule="exact" w:val="340"/>
        </w:trPr>
        <w:tc>
          <w:tcPr>
            <w:tcW w:w="3581" w:type="dxa"/>
            <w:vAlign w:val="center"/>
          </w:tcPr>
          <w:p w:rsidR="001D725D" w:rsidRDefault="001D725D" w:rsidP="001D725D">
            <w:pPr>
              <w:widowControl w:val="0"/>
              <w:spacing w:after="0" w:line="240" w:lineRule="auto"/>
              <w:ind w:left="19"/>
              <w:jc w:val="right"/>
              <w:rPr>
                <w:rFonts w:ascii="Times New Roman" w:hAnsi="Times New Roman" w:cs="Times New Roman"/>
                <w:b/>
                <w:bCs/>
                <w:sz w:val="17"/>
                <w:szCs w:val="17"/>
                <w:lang w:val="en-GB"/>
              </w:rPr>
            </w:pPr>
            <w:r>
              <w:rPr>
                <w:rFonts w:cstheme="minorHAnsi"/>
                <w:b/>
                <w:bCs/>
                <w:sz w:val="17"/>
                <w:szCs w:val="17"/>
                <w:lang w:val="en-AU"/>
              </w:rPr>
              <w:t>IBAN:</w:t>
            </w:r>
          </w:p>
        </w:tc>
        <w:tc>
          <w:tcPr>
            <w:tcW w:w="6866" w:type="dxa"/>
            <w:gridSpan w:val="2"/>
            <w:vAlign w:val="center"/>
          </w:tcPr>
          <w:p w:rsidR="001D725D" w:rsidRDefault="001D725D">
            <w:pPr>
              <w:widowControl w:val="0"/>
              <w:spacing w:after="0" w:line="240" w:lineRule="auto"/>
              <w:rPr>
                <w:sz w:val="20"/>
                <w:szCs w:val="20"/>
              </w:rPr>
            </w:pPr>
          </w:p>
        </w:tc>
      </w:tr>
      <w:tr w:rsidR="001D725D" w:rsidTr="001D725D">
        <w:trPr>
          <w:trHeight w:hRule="exact" w:val="340"/>
        </w:trPr>
        <w:tc>
          <w:tcPr>
            <w:tcW w:w="3581" w:type="dxa"/>
            <w:vAlign w:val="center"/>
          </w:tcPr>
          <w:p w:rsidR="001D725D" w:rsidRDefault="001D725D" w:rsidP="001D725D">
            <w:pPr>
              <w:widowControl w:val="0"/>
              <w:spacing w:after="0" w:line="240" w:lineRule="auto"/>
              <w:ind w:left="19"/>
              <w:jc w:val="right"/>
              <w:rPr>
                <w:rFonts w:ascii="Times New Roman" w:hAnsi="Times New Roman" w:cs="Times New Roman"/>
                <w:b/>
                <w:bCs/>
                <w:sz w:val="17"/>
                <w:szCs w:val="17"/>
                <w:lang w:val="en-GB"/>
              </w:rPr>
            </w:pPr>
            <w:r>
              <w:rPr>
                <w:rFonts w:ascii="Times New Roman" w:hAnsi="Times New Roman" w:cs="Times New Roman"/>
                <w:b/>
                <w:bCs/>
                <w:sz w:val="17"/>
                <w:szCs w:val="17"/>
                <w:lang w:val="en-AU"/>
              </w:rPr>
              <w:t xml:space="preserve">BIC </w:t>
            </w:r>
            <w:r>
              <w:rPr>
                <w:rFonts w:cstheme="minorHAnsi"/>
                <w:b/>
                <w:bCs/>
                <w:sz w:val="17"/>
                <w:szCs w:val="17"/>
                <w:lang w:val="en-AU"/>
              </w:rPr>
              <w:t>| SWIFT:</w:t>
            </w:r>
          </w:p>
        </w:tc>
        <w:tc>
          <w:tcPr>
            <w:tcW w:w="6866" w:type="dxa"/>
            <w:gridSpan w:val="2"/>
            <w:vAlign w:val="center"/>
          </w:tcPr>
          <w:p w:rsidR="001D725D" w:rsidRDefault="001D725D">
            <w:pPr>
              <w:widowControl w:val="0"/>
              <w:spacing w:after="0" w:line="240" w:lineRule="auto"/>
              <w:rPr>
                <w:sz w:val="20"/>
                <w:szCs w:val="20"/>
              </w:rPr>
            </w:pPr>
          </w:p>
        </w:tc>
      </w:tr>
      <w:tr w:rsidR="001D725D" w:rsidTr="001D725D">
        <w:trPr>
          <w:trHeight w:hRule="exact" w:val="340"/>
        </w:trPr>
        <w:tc>
          <w:tcPr>
            <w:tcW w:w="3581" w:type="dxa"/>
            <w:vAlign w:val="center"/>
          </w:tcPr>
          <w:p w:rsidR="001D725D" w:rsidRDefault="001D725D" w:rsidP="001D725D">
            <w:pPr>
              <w:widowControl w:val="0"/>
              <w:spacing w:after="0" w:line="240" w:lineRule="auto"/>
              <w:ind w:left="19"/>
              <w:jc w:val="right"/>
              <w:rPr>
                <w:sz w:val="20"/>
                <w:szCs w:val="20"/>
              </w:rPr>
            </w:pPr>
            <w:proofErr w:type="spellStart"/>
            <w:r>
              <w:rPr>
                <w:rFonts w:ascii="Times New Roman" w:hAnsi="Times New Roman" w:cs="Times New Roman"/>
                <w:b/>
                <w:bCs/>
                <w:sz w:val="17"/>
                <w:szCs w:val="17"/>
                <w:lang w:val="en-GB"/>
              </w:rPr>
              <w:t>Numer</w:t>
            </w:r>
            <w:proofErr w:type="spellEnd"/>
            <w:r>
              <w:rPr>
                <w:rFonts w:ascii="Times New Roman" w:hAnsi="Times New Roman" w:cs="Times New Roman"/>
                <w:b/>
                <w:bCs/>
                <w:sz w:val="17"/>
                <w:szCs w:val="17"/>
                <w:lang w:val="en-GB"/>
              </w:rPr>
              <w:t xml:space="preserve"> </w:t>
            </w:r>
            <w:proofErr w:type="spellStart"/>
            <w:r>
              <w:rPr>
                <w:rFonts w:ascii="Times New Roman" w:hAnsi="Times New Roman" w:cs="Times New Roman"/>
                <w:b/>
                <w:bCs/>
                <w:sz w:val="17"/>
                <w:szCs w:val="17"/>
                <w:lang w:val="en-GB"/>
              </w:rPr>
              <w:t>konta</w:t>
            </w:r>
            <w:proofErr w:type="spellEnd"/>
            <w:r>
              <w:rPr>
                <w:b/>
                <w:bCs/>
                <w:sz w:val="17"/>
                <w:szCs w:val="17"/>
                <w:lang w:val="en-GB"/>
              </w:rPr>
              <w:t xml:space="preserve"> | account number:</w:t>
            </w:r>
          </w:p>
        </w:tc>
        <w:tc>
          <w:tcPr>
            <w:tcW w:w="6866" w:type="dxa"/>
            <w:gridSpan w:val="2"/>
            <w:vAlign w:val="center"/>
          </w:tcPr>
          <w:p w:rsidR="001D725D" w:rsidRDefault="001D725D">
            <w:pPr>
              <w:widowControl w:val="0"/>
              <w:spacing w:after="0" w:line="240" w:lineRule="auto"/>
              <w:rPr>
                <w:sz w:val="20"/>
                <w:szCs w:val="20"/>
              </w:rPr>
            </w:pPr>
          </w:p>
        </w:tc>
      </w:tr>
      <w:tr w:rsidR="001D725D" w:rsidTr="001D725D">
        <w:trPr>
          <w:trHeight w:hRule="exact" w:val="340"/>
        </w:trPr>
        <w:tc>
          <w:tcPr>
            <w:tcW w:w="3581" w:type="dxa"/>
            <w:vAlign w:val="center"/>
          </w:tcPr>
          <w:p w:rsidR="001D725D" w:rsidRDefault="001D725D" w:rsidP="001D725D">
            <w:pPr>
              <w:widowControl w:val="0"/>
              <w:spacing w:after="0" w:line="240" w:lineRule="auto"/>
              <w:ind w:left="19"/>
              <w:jc w:val="right"/>
              <w:rPr>
                <w:rFonts w:asciiTheme="minorHAnsi" w:hAnsiTheme="minorHAnsi" w:cstheme="minorHAnsi"/>
                <w:sz w:val="20"/>
                <w:szCs w:val="20"/>
                <w:lang w:val="en-AU"/>
              </w:rPr>
            </w:pPr>
            <w:r>
              <w:rPr>
                <w:rFonts w:cstheme="minorHAnsi"/>
                <w:b/>
                <w:bCs/>
                <w:sz w:val="17"/>
                <w:szCs w:val="17"/>
                <w:lang w:val="en-AU"/>
              </w:rPr>
              <w:t>Bank:</w:t>
            </w:r>
          </w:p>
        </w:tc>
        <w:tc>
          <w:tcPr>
            <w:tcW w:w="6866" w:type="dxa"/>
            <w:gridSpan w:val="2"/>
            <w:vAlign w:val="center"/>
          </w:tcPr>
          <w:p w:rsidR="001D725D" w:rsidRDefault="001D725D">
            <w:pPr>
              <w:widowControl w:val="0"/>
              <w:spacing w:after="0" w:line="240" w:lineRule="auto"/>
              <w:rPr>
                <w:sz w:val="20"/>
                <w:szCs w:val="20"/>
                <w:lang w:val="en-AU"/>
              </w:rPr>
            </w:pPr>
          </w:p>
        </w:tc>
      </w:tr>
    </w:tbl>
    <w:p w:rsidR="00F97F60" w:rsidRDefault="00F97F60">
      <w:pPr>
        <w:spacing w:after="3" w:line="240" w:lineRule="auto"/>
        <w:ind w:left="-5" w:right="-26" w:hanging="5"/>
        <w:jc w:val="both"/>
        <w:rPr>
          <w:rFonts w:cs="Times New Roman"/>
          <w:sz w:val="21"/>
          <w:szCs w:val="21"/>
        </w:rPr>
      </w:pPr>
    </w:p>
    <w:p w:rsidR="00B10E76" w:rsidRDefault="00A9168D">
      <w:pPr>
        <w:spacing w:after="3" w:line="240" w:lineRule="auto"/>
        <w:ind w:left="-5" w:right="-26" w:hanging="5"/>
        <w:jc w:val="both"/>
        <w:rPr>
          <w:sz w:val="21"/>
          <w:szCs w:val="21"/>
        </w:rPr>
      </w:pPr>
      <w:r>
        <w:rPr>
          <w:rFonts w:cs="Times New Roman"/>
          <w:sz w:val="21"/>
          <w:szCs w:val="21"/>
        </w:rPr>
        <w:t>Uczestnik/Kupujący</w:t>
      </w:r>
      <w:r w:rsidR="00C454DC">
        <w:rPr>
          <w:rFonts w:cs="Times New Roman"/>
          <w:sz w:val="21"/>
          <w:szCs w:val="21"/>
        </w:rPr>
        <w:t>/Agent</w:t>
      </w:r>
      <w:r>
        <w:rPr>
          <w:rFonts w:cs="Times New Roman"/>
          <w:sz w:val="21"/>
          <w:szCs w:val="21"/>
        </w:rPr>
        <w:t xml:space="preserve"> lub osoba reprezentująca Uczestnika/Kupującego musi okazać organizatorowi </w:t>
      </w:r>
      <w:r w:rsidRPr="00C454DC">
        <w:rPr>
          <w:rFonts w:cs="Times New Roman"/>
          <w:sz w:val="21"/>
          <w:szCs w:val="21"/>
          <w:u w:color="000000"/>
        </w:rPr>
        <w:t>w biurze Aukcji</w:t>
      </w:r>
      <w:r>
        <w:rPr>
          <w:rFonts w:cs="Times New Roman"/>
          <w:sz w:val="21"/>
          <w:szCs w:val="21"/>
        </w:rPr>
        <w:t xml:space="preserve"> dokument (lub kopię) potwierdzający tożsamość (dowód osobisty, paszport)</w:t>
      </w:r>
    </w:p>
    <w:p w:rsidR="00B10E76" w:rsidRDefault="00A9168D">
      <w:pPr>
        <w:spacing w:after="245" w:line="240" w:lineRule="auto"/>
        <w:ind w:left="-5" w:right="-26" w:hanging="5"/>
        <w:jc w:val="both"/>
        <w:rPr>
          <w:sz w:val="21"/>
          <w:szCs w:val="21"/>
        </w:rPr>
      </w:pPr>
      <w:r>
        <w:rPr>
          <w:i/>
          <w:iCs/>
          <w:sz w:val="21"/>
          <w:szCs w:val="21"/>
          <w:lang w:val="en-GB"/>
        </w:rPr>
        <w:t xml:space="preserve">The </w:t>
      </w:r>
      <w:r w:rsidR="00C454DC">
        <w:rPr>
          <w:i/>
          <w:iCs/>
          <w:sz w:val="21"/>
          <w:szCs w:val="21"/>
          <w:lang w:val="en-GB"/>
        </w:rPr>
        <w:t>Participant</w:t>
      </w:r>
      <w:r>
        <w:rPr>
          <w:i/>
          <w:iCs/>
          <w:sz w:val="21"/>
          <w:szCs w:val="21"/>
          <w:lang w:val="en-GB"/>
        </w:rPr>
        <w:t>/Buyer</w:t>
      </w:r>
      <w:r w:rsidR="00C454DC">
        <w:rPr>
          <w:i/>
          <w:iCs/>
          <w:sz w:val="21"/>
          <w:szCs w:val="21"/>
          <w:lang w:val="en-GB"/>
        </w:rPr>
        <w:t>/Agent</w:t>
      </w:r>
      <w:r>
        <w:rPr>
          <w:i/>
          <w:iCs/>
          <w:sz w:val="21"/>
          <w:szCs w:val="21"/>
          <w:lang w:val="en-GB"/>
        </w:rPr>
        <w:t xml:space="preserve"> or the person representing the Participant/Buyer must show the organizer </w:t>
      </w:r>
      <w:r w:rsidRPr="00C454DC">
        <w:rPr>
          <w:i/>
          <w:iCs/>
          <w:sz w:val="21"/>
          <w:szCs w:val="21"/>
          <w:u w:color="000000"/>
          <w:lang w:val="en-GB"/>
        </w:rPr>
        <w:t xml:space="preserve">at the Auction Office </w:t>
      </w:r>
      <w:r>
        <w:rPr>
          <w:i/>
          <w:iCs/>
          <w:sz w:val="21"/>
          <w:szCs w:val="21"/>
          <w:lang w:val="en-GB"/>
        </w:rPr>
        <w:t>a document (or a copy) confirming identity (identity card, passport)</w:t>
      </w:r>
    </w:p>
    <w:tbl>
      <w:tblPr>
        <w:tblStyle w:val="Tabela-Siatka"/>
        <w:tblW w:w="0" w:type="auto"/>
        <w:tblInd w:w="-5" w:type="dxa"/>
        <w:tblLook w:val="04A0" w:firstRow="1" w:lastRow="0" w:firstColumn="1" w:lastColumn="0" w:noHBand="0" w:noVBand="1"/>
      </w:tblPr>
      <w:tblGrid>
        <w:gridCol w:w="4979"/>
        <w:gridCol w:w="23"/>
        <w:gridCol w:w="497"/>
        <w:gridCol w:w="5010"/>
      </w:tblGrid>
      <w:tr w:rsidR="00A055F1" w:rsidTr="00A055F1">
        <w:trPr>
          <w:gridAfter w:val="3"/>
          <w:wAfter w:w="5530" w:type="dxa"/>
          <w:trHeight w:val="1149"/>
        </w:trPr>
        <w:tc>
          <w:tcPr>
            <w:tcW w:w="4979" w:type="dxa"/>
            <w:shd w:val="clear" w:color="auto" w:fill="F2F2F2" w:themeFill="background1" w:themeFillShade="F2"/>
          </w:tcPr>
          <w:p w:rsidR="00A055F1" w:rsidRDefault="00A055F1">
            <w:pPr>
              <w:spacing w:after="245" w:line="240" w:lineRule="auto"/>
              <w:ind w:right="-26"/>
              <w:jc w:val="both"/>
              <w:rPr>
                <w:iCs/>
                <w:sz w:val="20"/>
                <w:lang w:val="en-GB"/>
              </w:rPr>
            </w:pPr>
          </w:p>
        </w:tc>
      </w:tr>
      <w:tr w:rsidR="00B10E76" w:rsidTr="00A055F1">
        <w:trPr>
          <w:trHeight w:val="285"/>
        </w:trPr>
        <w:tc>
          <w:tcPr>
            <w:tcW w:w="5002" w:type="dxa"/>
            <w:gridSpan w:val="2"/>
            <w:tcBorders>
              <w:top w:val="nil"/>
              <w:left w:val="nil"/>
              <w:bottom w:val="single" w:sz="8" w:space="0" w:color="000000"/>
              <w:right w:val="nil"/>
            </w:tcBorders>
          </w:tcPr>
          <w:p w:rsidR="00B10E76" w:rsidRDefault="00B10E76">
            <w:pPr>
              <w:widowControl w:val="0"/>
              <w:spacing w:after="0" w:line="240" w:lineRule="auto"/>
              <w:ind w:right="-28"/>
              <w:jc w:val="both"/>
              <w:rPr>
                <w:i/>
                <w:iCs/>
                <w:lang w:val="en-GB"/>
              </w:rPr>
            </w:pPr>
          </w:p>
        </w:tc>
        <w:tc>
          <w:tcPr>
            <w:tcW w:w="497" w:type="dxa"/>
            <w:tcBorders>
              <w:top w:val="nil"/>
              <w:left w:val="nil"/>
              <w:bottom w:val="nil"/>
              <w:right w:val="nil"/>
            </w:tcBorders>
          </w:tcPr>
          <w:p w:rsidR="00B10E76" w:rsidRDefault="00B10E76">
            <w:pPr>
              <w:widowControl w:val="0"/>
              <w:spacing w:after="0" w:line="240" w:lineRule="auto"/>
              <w:ind w:right="-28"/>
              <w:jc w:val="both"/>
              <w:rPr>
                <w:i/>
                <w:iCs/>
                <w:lang w:val="en-GB"/>
              </w:rPr>
            </w:pPr>
          </w:p>
        </w:tc>
        <w:tc>
          <w:tcPr>
            <w:tcW w:w="5010" w:type="dxa"/>
            <w:tcBorders>
              <w:top w:val="nil"/>
              <w:left w:val="nil"/>
              <w:bottom w:val="single" w:sz="8" w:space="0" w:color="000000"/>
              <w:right w:val="nil"/>
            </w:tcBorders>
          </w:tcPr>
          <w:p w:rsidR="00B10E76" w:rsidRDefault="00B10E76">
            <w:pPr>
              <w:widowControl w:val="0"/>
              <w:spacing w:after="0" w:line="240" w:lineRule="auto"/>
              <w:ind w:right="-28"/>
              <w:jc w:val="both"/>
              <w:rPr>
                <w:i/>
                <w:iCs/>
                <w:lang w:val="en-GB"/>
              </w:rPr>
            </w:pPr>
          </w:p>
        </w:tc>
      </w:tr>
      <w:tr w:rsidR="00B10E76" w:rsidTr="00A055F1">
        <w:trPr>
          <w:trHeight w:val="604"/>
        </w:trPr>
        <w:tc>
          <w:tcPr>
            <w:tcW w:w="5002" w:type="dxa"/>
            <w:gridSpan w:val="2"/>
            <w:tcBorders>
              <w:top w:val="single" w:sz="8" w:space="0" w:color="000000"/>
              <w:left w:val="nil"/>
              <w:bottom w:val="nil"/>
              <w:right w:val="nil"/>
            </w:tcBorders>
          </w:tcPr>
          <w:p w:rsidR="00B10E76" w:rsidRDefault="00A9168D">
            <w:pPr>
              <w:widowControl w:val="0"/>
              <w:spacing w:after="0" w:line="240" w:lineRule="auto"/>
              <w:ind w:right="-28"/>
              <w:jc w:val="both"/>
              <w:rPr>
                <w:i/>
                <w:iCs/>
                <w:lang w:val="en-GB"/>
              </w:rPr>
            </w:pPr>
            <w:r>
              <w:rPr>
                <w:rFonts w:ascii="Times New Roman" w:hAnsi="Times New Roman" w:cs="Times New Roman"/>
                <w:b/>
                <w:bCs/>
                <w:sz w:val="16"/>
                <w:szCs w:val="16"/>
              </w:rPr>
              <w:t xml:space="preserve">Podpis </w:t>
            </w:r>
            <w:r w:rsidR="00BF5262">
              <w:rPr>
                <w:rFonts w:ascii="Times New Roman" w:hAnsi="Times New Roman" w:cs="Times New Roman"/>
                <w:b/>
                <w:bCs/>
                <w:sz w:val="16"/>
                <w:szCs w:val="16"/>
              </w:rPr>
              <w:t>kupującego</w:t>
            </w:r>
            <w:r>
              <w:rPr>
                <w:rFonts w:ascii="Times New Roman" w:hAnsi="Times New Roman" w:cs="Times New Roman"/>
                <w:b/>
                <w:bCs/>
                <w:sz w:val="16"/>
                <w:szCs w:val="16"/>
              </w:rPr>
              <w:t xml:space="preserve">/ uczestnika </w:t>
            </w:r>
            <w:r w:rsidRPr="002C0ADF">
              <w:rPr>
                <w:rFonts w:ascii="Times New Roman" w:hAnsi="Times New Roman" w:cs="Times New Roman"/>
                <w:b/>
                <w:bCs/>
                <w:sz w:val="16"/>
                <w:szCs w:val="16"/>
              </w:rPr>
              <w:t xml:space="preserve">lub agenta działającego w imieniu kupującego  </w:t>
            </w:r>
            <w:r w:rsidRPr="002C0ADF">
              <w:rPr>
                <w:b/>
                <w:bCs/>
                <w:sz w:val="16"/>
                <w:szCs w:val="16"/>
              </w:rPr>
              <w:t xml:space="preserve">| </w:t>
            </w:r>
            <w:proofErr w:type="spellStart"/>
            <w:r w:rsidRPr="002C0ADF">
              <w:rPr>
                <w:b/>
                <w:bCs/>
                <w:sz w:val="16"/>
                <w:szCs w:val="16"/>
              </w:rPr>
              <w:t>Buyer</w:t>
            </w:r>
            <w:proofErr w:type="spellEnd"/>
            <w:r w:rsidRPr="002C0ADF">
              <w:rPr>
                <w:b/>
                <w:bCs/>
                <w:sz w:val="16"/>
                <w:szCs w:val="16"/>
              </w:rPr>
              <w:t xml:space="preserve">/ </w:t>
            </w:r>
            <w:proofErr w:type="spellStart"/>
            <w:r w:rsidRPr="002C0ADF">
              <w:rPr>
                <w:b/>
                <w:bCs/>
                <w:sz w:val="16"/>
                <w:szCs w:val="16"/>
              </w:rPr>
              <w:t>Participant</w:t>
            </w:r>
            <w:proofErr w:type="spellEnd"/>
            <w:r w:rsidRPr="002C0ADF">
              <w:rPr>
                <w:b/>
                <w:bCs/>
                <w:sz w:val="16"/>
                <w:szCs w:val="16"/>
              </w:rPr>
              <w:t xml:space="preserve"> </w:t>
            </w:r>
            <w:proofErr w:type="spellStart"/>
            <w:r w:rsidRPr="002C0ADF">
              <w:rPr>
                <w:b/>
                <w:bCs/>
                <w:sz w:val="16"/>
                <w:szCs w:val="16"/>
              </w:rPr>
              <w:t>signature</w:t>
            </w:r>
            <w:proofErr w:type="spellEnd"/>
            <w:r w:rsidRPr="002C0ADF">
              <w:rPr>
                <w:b/>
                <w:bCs/>
                <w:sz w:val="16"/>
                <w:szCs w:val="16"/>
              </w:rPr>
              <w:t xml:space="preserve"> </w:t>
            </w:r>
            <w:proofErr w:type="spellStart"/>
            <w:r w:rsidRPr="002C0ADF">
              <w:rPr>
                <w:b/>
                <w:bCs/>
                <w:sz w:val="16"/>
                <w:szCs w:val="16"/>
              </w:rPr>
              <w:t>or</w:t>
            </w:r>
            <w:proofErr w:type="spellEnd"/>
            <w:r w:rsidRPr="002C0ADF">
              <w:rPr>
                <w:b/>
                <w:bCs/>
                <w:sz w:val="16"/>
                <w:szCs w:val="16"/>
              </w:rPr>
              <w:t xml:space="preserve"> </w:t>
            </w:r>
            <w:proofErr w:type="spellStart"/>
            <w:r w:rsidRPr="002C0ADF">
              <w:rPr>
                <w:b/>
                <w:bCs/>
                <w:sz w:val="16"/>
                <w:szCs w:val="16"/>
              </w:rPr>
              <w:t>an</w:t>
            </w:r>
            <w:proofErr w:type="spellEnd"/>
            <w:r w:rsidRPr="002C0ADF">
              <w:rPr>
                <w:b/>
                <w:bCs/>
                <w:sz w:val="16"/>
                <w:szCs w:val="16"/>
              </w:rPr>
              <w:t xml:space="preserve"> Agent </w:t>
            </w:r>
            <w:proofErr w:type="spellStart"/>
            <w:r w:rsidRPr="002C0ADF">
              <w:rPr>
                <w:b/>
                <w:bCs/>
                <w:sz w:val="16"/>
                <w:szCs w:val="16"/>
              </w:rPr>
              <w:t>acting</w:t>
            </w:r>
            <w:proofErr w:type="spellEnd"/>
            <w:r w:rsidRPr="002C0ADF">
              <w:rPr>
                <w:b/>
                <w:bCs/>
                <w:sz w:val="16"/>
                <w:szCs w:val="16"/>
              </w:rPr>
              <w:t xml:space="preserve"> on </w:t>
            </w:r>
            <w:proofErr w:type="spellStart"/>
            <w:r w:rsidRPr="002C0ADF">
              <w:rPr>
                <w:b/>
                <w:bCs/>
                <w:sz w:val="16"/>
                <w:szCs w:val="16"/>
              </w:rPr>
              <w:t>behalf</w:t>
            </w:r>
            <w:proofErr w:type="spellEnd"/>
            <w:r w:rsidRPr="002C0ADF">
              <w:rPr>
                <w:b/>
                <w:bCs/>
                <w:sz w:val="16"/>
                <w:szCs w:val="16"/>
              </w:rPr>
              <w:t xml:space="preserve"> of the </w:t>
            </w:r>
            <w:proofErr w:type="spellStart"/>
            <w:r w:rsidRPr="002C0ADF">
              <w:rPr>
                <w:b/>
                <w:bCs/>
                <w:sz w:val="16"/>
                <w:szCs w:val="16"/>
              </w:rPr>
              <w:t>Buyer</w:t>
            </w:r>
            <w:proofErr w:type="spellEnd"/>
          </w:p>
        </w:tc>
        <w:tc>
          <w:tcPr>
            <w:tcW w:w="497" w:type="dxa"/>
            <w:tcBorders>
              <w:top w:val="nil"/>
              <w:left w:val="nil"/>
              <w:bottom w:val="nil"/>
              <w:right w:val="nil"/>
            </w:tcBorders>
          </w:tcPr>
          <w:p w:rsidR="00B10E76" w:rsidRDefault="00B10E76">
            <w:pPr>
              <w:widowControl w:val="0"/>
              <w:spacing w:after="0" w:line="240" w:lineRule="auto"/>
              <w:ind w:right="-28"/>
              <w:jc w:val="both"/>
              <w:rPr>
                <w:i/>
                <w:iCs/>
                <w:lang w:val="en-GB"/>
              </w:rPr>
            </w:pPr>
          </w:p>
        </w:tc>
        <w:tc>
          <w:tcPr>
            <w:tcW w:w="5010" w:type="dxa"/>
            <w:tcBorders>
              <w:top w:val="single" w:sz="8" w:space="0" w:color="000000"/>
              <w:left w:val="nil"/>
              <w:bottom w:val="nil"/>
              <w:right w:val="nil"/>
            </w:tcBorders>
          </w:tcPr>
          <w:p w:rsidR="00B10E76" w:rsidRDefault="00A9168D">
            <w:pPr>
              <w:widowControl w:val="0"/>
              <w:spacing w:after="0" w:line="240" w:lineRule="auto"/>
              <w:ind w:right="-28"/>
            </w:pPr>
            <w:r>
              <w:rPr>
                <w:rFonts w:ascii="Times New Roman" w:hAnsi="Times New Roman" w:cs="Times New Roman"/>
                <w:b/>
                <w:bCs/>
                <w:sz w:val="16"/>
                <w:szCs w:val="16"/>
              </w:rPr>
              <w:t>Podpis rejestrującego</w:t>
            </w:r>
            <w:r>
              <w:rPr>
                <w:b/>
                <w:bCs/>
                <w:sz w:val="16"/>
                <w:szCs w:val="16"/>
              </w:rPr>
              <w:t xml:space="preserve"> | </w:t>
            </w:r>
            <w:proofErr w:type="spellStart"/>
            <w:r>
              <w:rPr>
                <w:b/>
                <w:bCs/>
                <w:sz w:val="16"/>
                <w:szCs w:val="16"/>
              </w:rPr>
              <w:t>Registrant</w:t>
            </w:r>
            <w:proofErr w:type="spellEnd"/>
            <w:r>
              <w:rPr>
                <w:b/>
                <w:bCs/>
                <w:sz w:val="16"/>
                <w:szCs w:val="16"/>
              </w:rPr>
              <w:t xml:space="preserve"> </w:t>
            </w:r>
            <w:proofErr w:type="spellStart"/>
            <w:r>
              <w:rPr>
                <w:b/>
                <w:bCs/>
                <w:sz w:val="16"/>
                <w:szCs w:val="16"/>
              </w:rPr>
              <w:t>signature</w:t>
            </w:r>
            <w:proofErr w:type="spellEnd"/>
          </w:p>
        </w:tc>
      </w:tr>
    </w:tbl>
    <w:p w:rsidR="00B10E76" w:rsidRDefault="00B10E76">
      <w:pPr>
        <w:spacing w:after="3" w:line="240" w:lineRule="auto"/>
        <w:ind w:left="-5" w:right="1104" w:hanging="5"/>
        <w:rPr>
          <w:sz w:val="20"/>
        </w:rPr>
      </w:pPr>
    </w:p>
    <w:tbl>
      <w:tblPr>
        <w:tblStyle w:val="Tabela-Siatka"/>
        <w:tblW w:w="10454" w:type="dxa"/>
        <w:tblInd w:w="-5" w:type="dxa"/>
        <w:tblLayout w:type="fixed"/>
        <w:tblLook w:val="04A0" w:firstRow="1" w:lastRow="0" w:firstColumn="1" w:lastColumn="0" w:noHBand="0" w:noVBand="1"/>
      </w:tblPr>
      <w:tblGrid>
        <w:gridCol w:w="6533"/>
        <w:gridCol w:w="3921"/>
      </w:tblGrid>
      <w:tr w:rsidR="00B10E76" w:rsidTr="00A055F1">
        <w:trPr>
          <w:trHeight w:hRule="exact" w:val="1271"/>
        </w:trPr>
        <w:tc>
          <w:tcPr>
            <w:tcW w:w="6533" w:type="dxa"/>
            <w:tcBorders>
              <w:top w:val="nil"/>
              <w:left w:val="nil"/>
              <w:bottom w:val="nil"/>
              <w:right w:val="single" w:sz="8" w:space="0" w:color="000000"/>
            </w:tcBorders>
            <w:vAlign w:val="center"/>
          </w:tcPr>
          <w:p w:rsidR="00B10E76" w:rsidRDefault="00A9168D">
            <w:pPr>
              <w:widowControl w:val="0"/>
              <w:spacing w:after="3" w:line="240" w:lineRule="auto"/>
              <w:ind w:left="-5" w:right="44" w:hanging="5"/>
              <w:jc w:val="right"/>
              <w:rPr>
                <w:b/>
                <w:bCs/>
                <w:sz w:val="21"/>
                <w:szCs w:val="21"/>
              </w:rPr>
            </w:pPr>
            <w:r>
              <w:rPr>
                <w:b/>
                <w:bCs/>
                <w:sz w:val="21"/>
                <w:szCs w:val="21"/>
              </w:rPr>
              <w:t>Uczestnikowi/Kupującemu</w:t>
            </w:r>
            <w:r w:rsidR="00BE0C8F">
              <w:rPr>
                <w:b/>
                <w:bCs/>
                <w:sz w:val="21"/>
                <w:szCs w:val="21"/>
              </w:rPr>
              <w:t>/Agentowi</w:t>
            </w:r>
            <w:r>
              <w:rPr>
                <w:b/>
                <w:bCs/>
                <w:sz w:val="21"/>
                <w:szCs w:val="21"/>
              </w:rPr>
              <w:t xml:space="preserve"> został przydzielony numer aukcyjny:</w:t>
            </w:r>
          </w:p>
          <w:p w:rsidR="00B10E76" w:rsidRDefault="00B10E76">
            <w:pPr>
              <w:widowControl w:val="0"/>
              <w:spacing w:after="3" w:line="240" w:lineRule="auto"/>
              <w:ind w:left="-5" w:right="44" w:hanging="5"/>
              <w:jc w:val="right"/>
              <w:rPr>
                <w:b/>
                <w:bCs/>
                <w:sz w:val="10"/>
                <w:szCs w:val="10"/>
              </w:rPr>
            </w:pPr>
          </w:p>
          <w:p w:rsidR="00B10E76" w:rsidRDefault="00A9168D">
            <w:pPr>
              <w:widowControl w:val="0"/>
              <w:spacing w:after="3" w:line="240" w:lineRule="auto"/>
              <w:ind w:left="-5" w:right="44" w:hanging="5"/>
              <w:jc w:val="right"/>
            </w:pPr>
            <w:proofErr w:type="spellStart"/>
            <w:r>
              <w:rPr>
                <w:b/>
                <w:bCs/>
                <w:sz w:val="21"/>
                <w:szCs w:val="21"/>
              </w:rPr>
              <w:t>Your</w:t>
            </w:r>
            <w:proofErr w:type="spellEnd"/>
            <w:r>
              <w:rPr>
                <w:b/>
                <w:bCs/>
                <w:sz w:val="21"/>
                <w:szCs w:val="21"/>
              </w:rPr>
              <w:t xml:space="preserve"> </w:t>
            </w:r>
            <w:proofErr w:type="spellStart"/>
            <w:r>
              <w:rPr>
                <w:b/>
                <w:bCs/>
                <w:sz w:val="21"/>
                <w:szCs w:val="21"/>
              </w:rPr>
              <w:t>bidding</w:t>
            </w:r>
            <w:proofErr w:type="spellEnd"/>
            <w:r>
              <w:rPr>
                <w:b/>
                <w:bCs/>
                <w:sz w:val="21"/>
                <w:szCs w:val="21"/>
              </w:rPr>
              <w:t xml:space="preserve"> numer </w:t>
            </w:r>
            <w:proofErr w:type="spellStart"/>
            <w:r>
              <w:rPr>
                <w:b/>
                <w:bCs/>
                <w:sz w:val="21"/>
                <w:szCs w:val="21"/>
              </w:rPr>
              <w:t>is</w:t>
            </w:r>
            <w:proofErr w:type="spellEnd"/>
            <w:r>
              <w:rPr>
                <w:b/>
                <w:bCs/>
                <w:sz w:val="21"/>
                <w:szCs w:val="21"/>
              </w:rPr>
              <w:t>:</w:t>
            </w:r>
          </w:p>
        </w:tc>
        <w:tc>
          <w:tcPr>
            <w:tcW w:w="3921" w:type="dxa"/>
            <w:tcBorders>
              <w:top w:val="single" w:sz="8" w:space="0" w:color="000000"/>
              <w:left w:val="single" w:sz="8" w:space="0" w:color="000000"/>
              <w:bottom w:val="single" w:sz="8" w:space="0" w:color="000000"/>
              <w:right w:val="single" w:sz="8" w:space="0" w:color="000000"/>
            </w:tcBorders>
            <w:vAlign w:val="center"/>
          </w:tcPr>
          <w:p w:rsidR="00B10E76" w:rsidRDefault="00B10E76">
            <w:pPr>
              <w:widowControl w:val="0"/>
              <w:spacing w:after="3" w:line="240" w:lineRule="auto"/>
              <w:ind w:right="1104"/>
              <w:rPr>
                <w:sz w:val="20"/>
              </w:rPr>
            </w:pPr>
          </w:p>
        </w:tc>
      </w:tr>
    </w:tbl>
    <w:p w:rsidR="00B10E76" w:rsidRDefault="00B10E76">
      <w:pPr>
        <w:spacing w:after="0" w:line="240" w:lineRule="auto"/>
        <w:ind w:left="17"/>
        <w:jc w:val="both"/>
        <w:rPr>
          <w:rFonts w:ascii="Times New Roman" w:hAnsi="Times New Roman" w:cs="Times New Roman"/>
          <w:b/>
          <w:bCs/>
          <w:sz w:val="10"/>
          <w:szCs w:val="10"/>
        </w:rPr>
      </w:pPr>
    </w:p>
    <w:p w:rsidR="00B10E76" w:rsidRDefault="00A9168D">
      <w:pPr>
        <w:spacing w:line="240" w:lineRule="auto"/>
        <w:ind w:left="17"/>
        <w:jc w:val="both"/>
        <w:rPr>
          <w:rFonts w:cs="Times New Roman"/>
          <w:sz w:val="21"/>
          <w:szCs w:val="21"/>
        </w:rPr>
      </w:pPr>
      <w:r>
        <w:rPr>
          <w:rFonts w:cs="Times New Roman"/>
          <w:sz w:val="21"/>
          <w:szCs w:val="21"/>
        </w:rPr>
        <w:lastRenderedPageBreak/>
        <w:t xml:space="preserve">Aby zarejestrować się jako kupujący/uczestnik/ Agent, wymagane jest </w:t>
      </w:r>
      <w:r>
        <w:rPr>
          <w:rFonts w:cs="Times New Roman"/>
          <w:b/>
          <w:sz w:val="21"/>
          <w:szCs w:val="21"/>
        </w:rPr>
        <w:t>wadium</w:t>
      </w:r>
      <w:r>
        <w:rPr>
          <w:rFonts w:cs="Times New Roman"/>
          <w:sz w:val="21"/>
          <w:szCs w:val="21"/>
        </w:rPr>
        <w:t xml:space="preserve"> w wysokości </w:t>
      </w:r>
      <w:r w:rsidRPr="008A13AC">
        <w:rPr>
          <w:rFonts w:cs="Times New Roman"/>
          <w:b/>
          <w:sz w:val="21"/>
          <w:szCs w:val="21"/>
        </w:rPr>
        <w:t>5000 €</w:t>
      </w:r>
      <w:r>
        <w:rPr>
          <w:rFonts w:cs="Times New Roman"/>
          <w:sz w:val="21"/>
          <w:szCs w:val="21"/>
        </w:rPr>
        <w:t xml:space="preserve"> (pięć tysięcy euro). Aby wziąć udział w obu aukcjach - </w:t>
      </w:r>
      <w:proofErr w:type="spellStart"/>
      <w:r w:rsidRPr="008A13AC">
        <w:rPr>
          <w:rFonts w:cs="Times New Roman"/>
          <w:b/>
          <w:sz w:val="21"/>
          <w:szCs w:val="21"/>
        </w:rPr>
        <w:t>Pride</w:t>
      </w:r>
      <w:proofErr w:type="spellEnd"/>
      <w:r w:rsidRPr="008A13AC">
        <w:rPr>
          <w:rFonts w:cs="Times New Roman"/>
          <w:b/>
          <w:sz w:val="21"/>
          <w:szCs w:val="21"/>
        </w:rPr>
        <w:t xml:space="preserve"> of Poland</w:t>
      </w:r>
      <w:r>
        <w:rPr>
          <w:rFonts w:cs="Times New Roman"/>
          <w:sz w:val="21"/>
          <w:szCs w:val="21"/>
        </w:rPr>
        <w:t xml:space="preserve"> (niedziela 9 sierpnia 2026) i </w:t>
      </w:r>
      <w:proofErr w:type="spellStart"/>
      <w:r w:rsidRPr="008A13AC">
        <w:rPr>
          <w:rFonts w:cs="Times New Roman"/>
          <w:b/>
          <w:sz w:val="21"/>
          <w:szCs w:val="21"/>
        </w:rPr>
        <w:t>Summer</w:t>
      </w:r>
      <w:proofErr w:type="spellEnd"/>
      <w:r w:rsidRPr="008A13AC">
        <w:rPr>
          <w:rFonts w:cs="Times New Roman"/>
          <w:b/>
          <w:sz w:val="21"/>
          <w:szCs w:val="21"/>
        </w:rPr>
        <w:t xml:space="preserve"> Sale</w:t>
      </w:r>
      <w:r>
        <w:rPr>
          <w:rFonts w:cs="Times New Roman"/>
          <w:sz w:val="21"/>
          <w:szCs w:val="21"/>
        </w:rPr>
        <w:t xml:space="preserve"> (poniedziałek 10 sierpnia 2026) - wymagane jest </w:t>
      </w:r>
      <w:r w:rsidRPr="008A13AC">
        <w:rPr>
          <w:rFonts w:cs="Times New Roman"/>
          <w:b/>
          <w:sz w:val="21"/>
          <w:szCs w:val="21"/>
        </w:rPr>
        <w:t>tylko jedno wadium</w:t>
      </w:r>
      <w:r>
        <w:rPr>
          <w:rFonts w:cs="Times New Roman"/>
          <w:sz w:val="21"/>
          <w:szCs w:val="21"/>
        </w:rPr>
        <w:t>.</w:t>
      </w:r>
    </w:p>
    <w:p w:rsidR="00B92E23" w:rsidRDefault="00B92E23" w:rsidP="00B92E23">
      <w:pPr>
        <w:spacing w:after="0" w:line="240" w:lineRule="auto"/>
        <w:ind w:left="17"/>
        <w:jc w:val="both"/>
        <w:rPr>
          <w:sz w:val="21"/>
          <w:szCs w:val="21"/>
        </w:rPr>
      </w:pPr>
      <w:r>
        <w:rPr>
          <w:rFonts w:cs="Times New Roman"/>
          <w:sz w:val="21"/>
          <w:szCs w:val="21"/>
        </w:rPr>
        <w:t>Wpłaty wadium można dokonać przelewem bezpośrednim lub kartą kredytową/płatniczą lub gotówką. Do wszystkich przelewów bankowych wymagane jest okazanie potwierdzenia wpłaty.</w:t>
      </w:r>
    </w:p>
    <w:p w:rsidR="00B92E23" w:rsidRDefault="00B92E23">
      <w:pPr>
        <w:spacing w:after="0" w:line="240" w:lineRule="auto"/>
        <w:ind w:left="17"/>
        <w:jc w:val="both"/>
        <w:rPr>
          <w:rFonts w:cs="Times New Roman"/>
          <w:sz w:val="21"/>
          <w:szCs w:val="21"/>
        </w:rPr>
      </w:pPr>
    </w:p>
    <w:p w:rsidR="00B10E76" w:rsidRDefault="00A9168D">
      <w:pPr>
        <w:spacing w:after="0" w:line="240" w:lineRule="auto"/>
        <w:ind w:left="17"/>
        <w:jc w:val="both"/>
        <w:rPr>
          <w:rFonts w:cs="Times New Roman"/>
          <w:sz w:val="21"/>
          <w:szCs w:val="21"/>
        </w:rPr>
      </w:pPr>
      <w:r>
        <w:rPr>
          <w:rFonts w:cs="Times New Roman"/>
          <w:sz w:val="21"/>
          <w:szCs w:val="21"/>
        </w:rPr>
        <w:t xml:space="preserve">Jeśli zarejestrowany </w:t>
      </w:r>
      <w:r w:rsidR="00E71ABA">
        <w:rPr>
          <w:rFonts w:cs="Times New Roman"/>
          <w:sz w:val="21"/>
          <w:szCs w:val="21"/>
        </w:rPr>
        <w:t xml:space="preserve">kupujący/uczestnik/ Agent </w:t>
      </w:r>
      <w:r>
        <w:rPr>
          <w:rFonts w:cs="Times New Roman"/>
          <w:sz w:val="21"/>
          <w:szCs w:val="21"/>
        </w:rPr>
        <w:t xml:space="preserve">kupi </w:t>
      </w:r>
      <w:r w:rsidR="008A13AC">
        <w:rPr>
          <w:rFonts w:cs="Times New Roman"/>
          <w:sz w:val="21"/>
          <w:szCs w:val="21"/>
        </w:rPr>
        <w:t>Obiekt</w:t>
      </w:r>
      <w:r>
        <w:rPr>
          <w:rFonts w:cs="Times New Roman"/>
          <w:sz w:val="21"/>
          <w:szCs w:val="21"/>
        </w:rPr>
        <w:t xml:space="preserve"> na którejkolwiek z auk</w:t>
      </w:r>
      <w:r w:rsidR="008A13AC">
        <w:rPr>
          <w:rFonts w:cs="Times New Roman"/>
          <w:sz w:val="21"/>
          <w:szCs w:val="21"/>
        </w:rPr>
        <w:t>cji, wadium zostanie zatrzymane</w:t>
      </w:r>
      <w:r w:rsidR="008A13AC">
        <w:rPr>
          <w:rFonts w:cs="Times New Roman"/>
          <w:sz w:val="21"/>
          <w:szCs w:val="21"/>
        </w:rPr>
        <w:br/>
      </w:r>
      <w:r>
        <w:rPr>
          <w:rFonts w:cs="Times New Roman"/>
          <w:sz w:val="21"/>
          <w:szCs w:val="21"/>
        </w:rPr>
        <w:t xml:space="preserve">i zaliczone na poczet całkowitej ceny zakupu Obiektu. </w:t>
      </w:r>
      <w:r w:rsidRPr="00241759">
        <w:rPr>
          <w:sz w:val="21"/>
          <w:szCs w:val="21"/>
        </w:rPr>
        <w:t>W przypadku nabycia przez Uczestnika Aukcji</w:t>
      </w:r>
      <w:r w:rsidR="008A13AC" w:rsidRPr="00241759">
        <w:rPr>
          <w:sz w:val="21"/>
          <w:szCs w:val="21"/>
        </w:rPr>
        <w:t>/Kupującego/Agenta</w:t>
      </w:r>
      <w:r w:rsidRPr="00241759">
        <w:rPr>
          <w:sz w:val="21"/>
          <w:szCs w:val="21"/>
        </w:rPr>
        <w:t xml:space="preserve"> kilku Obiektów, kwota Wadium jest dzielona proporcjonalnie  do liczby zakupionych Obiektów i przekazywana poszczególnym Wystawcom na poczet ceny zakupu</w:t>
      </w:r>
      <w:r w:rsidR="00E71ABA" w:rsidRPr="00241759">
        <w:rPr>
          <w:rFonts w:cs="Times New Roman"/>
          <w:sz w:val="21"/>
          <w:szCs w:val="21"/>
        </w:rPr>
        <w:t>.</w:t>
      </w:r>
    </w:p>
    <w:p w:rsidR="00E71ABA" w:rsidRDefault="00E71ABA">
      <w:pPr>
        <w:spacing w:after="0" w:line="240" w:lineRule="auto"/>
        <w:ind w:left="17"/>
        <w:jc w:val="both"/>
        <w:rPr>
          <w:rFonts w:cs="Times New Roman"/>
          <w:sz w:val="21"/>
          <w:szCs w:val="21"/>
        </w:rPr>
      </w:pPr>
    </w:p>
    <w:p w:rsidR="00B10E76" w:rsidRDefault="00A9168D">
      <w:pPr>
        <w:spacing w:after="0" w:line="240" w:lineRule="auto"/>
        <w:jc w:val="both"/>
        <w:rPr>
          <w:sz w:val="21"/>
          <w:szCs w:val="21"/>
        </w:rPr>
      </w:pPr>
      <w:r>
        <w:rPr>
          <w:rFonts w:cs="Times New Roman"/>
          <w:sz w:val="21"/>
          <w:szCs w:val="21"/>
        </w:rPr>
        <w:t xml:space="preserve">Jeśli zarejestrowany </w:t>
      </w:r>
      <w:r w:rsidR="00AD2D38">
        <w:rPr>
          <w:rFonts w:cs="Times New Roman"/>
          <w:sz w:val="21"/>
          <w:szCs w:val="21"/>
        </w:rPr>
        <w:t xml:space="preserve">kupujący/uczestnik/ Agent </w:t>
      </w:r>
      <w:r>
        <w:rPr>
          <w:rFonts w:cs="Times New Roman"/>
          <w:sz w:val="21"/>
          <w:szCs w:val="21"/>
        </w:rPr>
        <w:t xml:space="preserve">nie kupi konia na żadnej aukcji, wadium zostanie zwrócone uczestnikowi. </w:t>
      </w:r>
    </w:p>
    <w:p w:rsidR="00B10E76" w:rsidRDefault="00A9168D">
      <w:pPr>
        <w:spacing w:after="0" w:line="240" w:lineRule="auto"/>
        <w:ind w:left="17"/>
        <w:jc w:val="both"/>
        <w:rPr>
          <w:sz w:val="21"/>
          <w:szCs w:val="21"/>
        </w:rPr>
      </w:pPr>
      <w:r>
        <w:rPr>
          <w:rFonts w:cs="Times New Roman"/>
          <w:sz w:val="21"/>
          <w:szCs w:val="21"/>
        </w:rPr>
        <w:t xml:space="preserve">Rekomenduje się zwrot wadium po zakończonej ostatniej aukcji </w:t>
      </w:r>
      <w:proofErr w:type="spellStart"/>
      <w:r>
        <w:rPr>
          <w:rFonts w:cs="Times New Roman"/>
          <w:sz w:val="21"/>
          <w:szCs w:val="21"/>
        </w:rPr>
        <w:t>Summer</w:t>
      </w:r>
      <w:proofErr w:type="spellEnd"/>
      <w:r>
        <w:rPr>
          <w:rFonts w:cs="Times New Roman"/>
          <w:sz w:val="21"/>
          <w:szCs w:val="21"/>
        </w:rPr>
        <w:t xml:space="preserve"> Sale: </w:t>
      </w:r>
    </w:p>
    <w:p w:rsidR="00B10E76" w:rsidRDefault="00A9168D">
      <w:pPr>
        <w:pStyle w:val="Akapitzlist"/>
        <w:numPr>
          <w:ilvl w:val="0"/>
          <w:numId w:val="1"/>
        </w:numPr>
        <w:spacing w:after="0" w:line="240" w:lineRule="auto"/>
        <w:jc w:val="both"/>
        <w:rPr>
          <w:sz w:val="21"/>
          <w:szCs w:val="21"/>
        </w:rPr>
      </w:pPr>
      <w:r>
        <w:rPr>
          <w:rFonts w:cs="Times New Roman"/>
          <w:sz w:val="21"/>
          <w:szCs w:val="21"/>
        </w:rPr>
        <w:t xml:space="preserve">gotówką (jeśli wpłata była gotówkowa) lub </w:t>
      </w:r>
    </w:p>
    <w:p w:rsidR="00B10E76" w:rsidRDefault="00A9168D">
      <w:pPr>
        <w:pStyle w:val="Akapitzlist"/>
        <w:numPr>
          <w:ilvl w:val="0"/>
          <w:numId w:val="1"/>
        </w:numPr>
        <w:spacing w:after="0" w:line="240" w:lineRule="auto"/>
        <w:jc w:val="both"/>
        <w:rPr>
          <w:sz w:val="21"/>
          <w:szCs w:val="21"/>
        </w:rPr>
      </w:pPr>
      <w:r>
        <w:rPr>
          <w:rFonts w:cs="Times New Roman"/>
          <w:sz w:val="21"/>
          <w:szCs w:val="21"/>
        </w:rPr>
        <w:t xml:space="preserve">terminalem płatniczym (jeśli wpłata za pomocą terminala) lub </w:t>
      </w:r>
    </w:p>
    <w:p w:rsidR="00B10E76" w:rsidRDefault="00A9168D">
      <w:pPr>
        <w:pStyle w:val="Akapitzlist"/>
        <w:numPr>
          <w:ilvl w:val="0"/>
          <w:numId w:val="1"/>
        </w:numPr>
        <w:spacing w:after="0" w:line="240" w:lineRule="auto"/>
        <w:jc w:val="both"/>
        <w:rPr>
          <w:sz w:val="21"/>
          <w:szCs w:val="21"/>
        </w:rPr>
      </w:pPr>
      <w:r>
        <w:rPr>
          <w:rFonts w:cs="Times New Roman"/>
          <w:sz w:val="21"/>
          <w:szCs w:val="21"/>
        </w:rPr>
        <w:t xml:space="preserve">przelewem bankowym w terminie do 30 dni od zakończenia aukcji (jeśli wpłata była realizowana przelewem). </w:t>
      </w:r>
    </w:p>
    <w:p w:rsidR="00B10E76" w:rsidRDefault="00A9168D">
      <w:pPr>
        <w:pStyle w:val="Akapitzlist"/>
        <w:spacing w:after="0" w:line="240" w:lineRule="auto"/>
        <w:ind w:left="0"/>
        <w:jc w:val="both"/>
        <w:rPr>
          <w:rFonts w:cs="Times New Roman"/>
          <w:sz w:val="21"/>
          <w:szCs w:val="21"/>
        </w:rPr>
      </w:pPr>
      <w:r>
        <w:rPr>
          <w:rFonts w:cs="Times New Roman"/>
          <w:sz w:val="21"/>
          <w:szCs w:val="21"/>
        </w:rPr>
        <w:t>Wszystkie wpłaty nieodebrane przez Kupującego</w:t>
      </w:r>
      <w:r w:rsidR="00A172F3">
        <w:rPr>
          <w:rFonts w:cs="Times New Roman"/>
          <w:sz w:val="21"/>
          <w:szCs w:val="21"/>
        </w:rPr>
        <w:t>/Pełnomocnika/Agenta</w:t>
      </w:r>
      <w:r>
        <w:rPr>
          <w:rFonts w:cs="Times New Roman"/>
          <w:sz w:val="21"/>
          <w:szCs w:val="21"/>
        </w:rPr>
        <w:t xml:space="preserve"> lub wpłacone w innej formie będą zwracane przelewem. </w:t>
      </w:r>
      <w:r w:rsidRPr="00AD2D38">
        <w:rPr>
          <w:rFonts w:cs="Times New Roman"/>
          <w:sz w:val="21"/>
          <w:szCs w:val="21"/>
        </w:rPr>
        <w:t xml:space="preserve">Wpłaty będą zwracane w godzinach pracy Organizatora. </w:t>
      </w:r>
    </w:p>
    <w:p w:rsidR="00B10E76" w:rsidRDefault="00B10E76">
      <w:pPr>
        <w:spacing w:after="0" w:line="240" w:lineRule="auto"/>
        <w:ind w:left="17"/>
        <w:jc w:val="both"/>
        <w:rPr>
          <w:rFonts w:cs="Times New Roman"/>
          <w:sz w:val="21"/>
          <w:szCs w:val="21"/>
        </w:rPr>
      </w:pPr>
    </w:p>
    <w:p w:rsidR="00B10E76" w:rsidRDefault="00A9168D">
      <w:pPr>
        <w:spacing w:after="0" w:line="240" w:lineRule="auto"/>
        <w:jc w:val="both"/>
        <w:rPr>
          <w:i/>
          <w:sz w:val="21"/>
          <w:szCs w:val="21"/>
          <w:lang w:val="en-AU"/>
        </w:rPr>
      </w:pPr>
      <w:r>
        <w:rPr>
          <w:i/>
          <w:sz w:val="21"/>
          <w:szCs w:val="21"/>
          <w:lang w:val="en-GB"/>
        </w:rPr>
        <w:t xml:space="preserve">A </w:t>
      </w:r>
      <w:r w:rsidRPr="004B4321">
        <w:rPr>
          <w:b/>
          <w:i/>
          <w:sz w:val="21"/>
          <w:szCs w:val="21"/>
          <w:lang w:val="en-GB"/>
        </w:rPr>
        <w:t>deposit</w:t>
      </w:r>
      <w:r>
        <w:rPr>
          <w:i/>
          <w:sz w:val="21"/>
          <w:szCs w:val="21"/>
          <w:lang w:val="en-GB"/>
        </w:rPr>
        <w:t xml:space="preserve"> of </w:t>
      </w:r>
      <w:r w:rsidRPr="004B4321">
        <w:rPr>
          <w:b/>
          <w:i/>
          <w:sz w:val="21"/>
          <w:szCs w:val="21"/>
          <w:lang w:val="en-GB"/>
        </w:rPr>
        <w:t>5000</w:t>
      </w:r>
      <w:r w:rsidRPr="004B4321">
        <w:rPr>
          <w:b/>
          <w:i/>
          <w:sz w:val="21"/>
          <w:szCs w:val="21"/>
          <w:lang w:val="en-AU"/>
        </w:rPr>
        <w:t>€</w:t>
      </w:r>
      <w:r>
        <w:rPr>
          <w:i/>
          <w:sz w:val="21"/>
          <w:szCs w:val="21"/>
          <w:lang w:val="en-AU"/>
        </w:rPr>
        <w:t xml:space="preserve"> (five thousand euro) is required to register as a </w:t>
      </w:r>
      <w:r w:rsidR="00793F6C">
        <w:rPr>
          <w:i/>
          <w:iCs/>
          <w:sz w:val="21"/>
          <w:szCs w:val="21"/>
          <w:lang w:val="en-GB"/>
        </w:rPr>
        <w:t xml:space="preserve">Participant/Buyer/Agent. </w:t>
      </w:r>
      <w:r>
        <w:rPr>
          <w:i/>
          <w:sz w:val="21"/>
          <w:szCs w:val="21"/>
          <w:lang w:val="en-AU"/>
        </w:rPr>
        <w:t xml:space="preserve"> </w:t>
      </w:r>
      <w:r w:rsidRPr="003D772F">
        <w:rPr>
          <w:b/>
          <w:i/>
          <w:sz w:val="21"/>
          <w:szCs w:val="21"/>
          <w:lang w:val="en-AU"/>
        </w:rPr>
        <w:t>Only one deposit</w:t>
      </w:r>
      <w:r>
        <w:rPr>
          <w:i/>
          <w:sz w:val="21"/>
          <w:szCs w:val="21"/>
          <w:lang w:val="en-AU"/>
        </w:rPr>
        <w:t xml:space="preserve"> is required to participate in both auctions: </w:t>
      </w:r>
      <w:r w:rsidRPr="003D772F">
        <w:rPr>
          <w:b/>
          <w:i/>
          <w:sz w:val="21"/>
          <w:szCs w:val="21"/>
          <w:lang w:val="en-AU"/>
        </w:rPr>
        <w:t>Pride of Poland</w:t>
      </w:r>
      <w:r>
        <w:rPr>
          <w:i/>
          <w:sz w:val="21"/>
          <w:szCs w:val="21"/>
          <w:lang w:val="en-AU"/>
        </w:rPr>
        <w:t xml:space="preserve"> (Sunday 9</w:t>
      </w:r>
      <w:r>
        <w:rPr>
          <w:i/>
          <w:sz w:val="21"/>
          <w:szCs w:val="21"/>
          <w:vertAlign w:val="superscript"/>
          <w:lang w:val="en-AU"/>
        </w:rPr>
        <w:t>th</w:t>
      </w:r>
      <w:r>
        <w:rPr>
          <w:i/>
          <w:sz w:val="21"/>
          <w:szCs w:val="21"/>
          <w:lang w:val="en-AU"/>
        </w:rPr>
        <w:t xml:space="preserve"> August) and the </w:t>
      </w:r>
      <w:r w:rsidRPr="003D772F">
        <w:rPr>
          <w:b/>
          <w:i/>
          <w:sz w:val="21"/>
          <w:szCs w:val="21"/>
          <w:lang w:val="en-AU"/>
        </w:rPr>
        <w:t>Polish Summer Sale</w:t>
      </w:r>
      <w:r>
        <w:rPr>
          <w:i/>
          <w:sz w:val="21"/>
          <w:szCs w:val="21"/>
          <w:lang w:val="en-AU"/>
        </w:rPr>
        <w:t xml:space="preserve"> (Monday 10</w:t>
      </w:r>
      <w:r>
        <w:rPr>
          <w:i/>
          <w:sz w:val="21"/>
          <w:szCs w:val="21"/>
          <w:vertAlign w:val="superscript"/>
          <w:lang w:val="en-AU"/>
        </w:rPr>
        <w:t>th</w:t>
      </w:r>
      <w:r>
        <w:rPr>
          <w:i/>
          <w:sz w:val="21"/>
          <w:szCs w:val="21"/>
          <w:lang w:val="en-AU"/>
        </w:rPr>
        <w:t xml:space="preserve"> August). </w:t>
      </w:r>
    </w:p>
    <w:p w:rsidR="00BF0C2D" w:rsidRDefault="00BF0C2D">
      <w:pPr>
        <w:spacing w:after="0" w:line="240" w:lineRule="auto"/>
        <w:jc w:val="both"/>
        <w:rPr>
          <w:i/>
          <w:sz w:val="21"/>
          <w:szCs w:val="21"/>
          <w:lang w:val="en-AU"/>
        </w:rPr>
      </w:pPr>
    </w:p>
    <w:p w:rsidR="00BF0C2D" w:rsidRPr="00BF0C2D" w:rsidRDefault="00BF0C2D">
      <w:pPr>
        <w:spacing w:after="0" w:line="240" w:lineRule="auto"/>
        <w:jc w:val="both"/>
        <w:rPr>
          <w:i/>
          <w:sz w:val="21"/>
          <w:szCs w:val="21"/>
        </w:rPr>
      </w:pPr>
      <w:r w:rsidRPr="00BF0C2D">
        <w:rPr>
          <w:i/>
          <w:sz w:val="21"/>
          <w:szCs w:val="21"/>
          <w:lang w:val="en-AU"/>
        </w:rPr>
        <w:t>Deposits can be made via direct transfer or credit/debit card or in cash. Proof of deposit is required for all bank transfers.</w:t>
      </w:r>
    </w:p>
    <w:p w:rsidR="00B10E76" w:rsidRDefault="00B10E76">
      <w:pPr>
        <w:spacing w:after="0" w:line="240" w:lineRule="auto"/>
        <w:ind w:left="17"/>
        <w:jc w:val="both"/>
        <w:rPr>
          <w:i/>
          <w:sz w:val="21"/>
          <w:szCs w:val="21"/>
        </w:rPr>
      </w:pPr>
    </w:p>
    <w:p w:rsidR="00B10E76" w:rsidRDefault="00A9168D">
      <w:pPr>
        <w:spacing w:after="0" w:line="240" w:lineRule="auto"/>
        <w:ind w:left="17"/>
        <w:jc w:val="both"/>
        <w:rPr>
          <w:i/>
          <w:sz w:val="21"/>
          <w:szCs w:val="21"/>
          <w:lang w:val="en-AU"/>
        </w:rPr>
      </w:pPr>
      <w:r>
        <w:rPr>
          <w:i/>
          <w:sz w:val="21"/>
          <w:szCs w:val="21"/>
          <w:lang w:val="en-AU"/>
        </w:rPr>
        <w:t xml:space="preserve">Should a registered bidder successfully purchase a horse in either auction, the deposit will be retained and credited towards the total purchase price of the </w:t>
      </w:r>
      <w:r w:rsidR="00FC7B96" w:rsidRPr="00CB7DA9">
        <w:rPr>
          <w:i/>
          <w:sz w:val="21"/>
          <w:szCs w:val="21"/>
          <w:lang w:val="en-US"/>
        </w:rPr>
        <w:t>Objects</w:t>
      </w:r>
      <w:r>
        <w:rPr>
          <w:i/>
          <w:sz w:val="21"/>
          <w:szCs w:val="21"/>
          <w:lang w:val="en-AU"/>
        </w:rPr>
        <w:t>.</w:t>
      </w:r>
      <w:r w:rsidRPr="00CB7DA9">
        <w:rPr>
          <w:i/>
          <w:sz w:val="21"/>
          <w:szCs w:val="21"/>
          <w:lang w:val="en-AU"/>
        </w:rPr>
        <w:t xml:space="preserve"> </w:t>
      </w:r>
      <w:r w:rsidRPr="00CB7DA9">
        <w:rPr>
          <w:i/>
          <w:sz w:val="21"/>
          <w:szCs w:val="21"/>
          <w:lang w:val="en-US"/>
        </w:rPr>
        <w:t>In the event that the Participant purchases several Objects, the deposit amount is divided proportionally to the number of purchased Objects and transferred to the respective Consignors as part of the purchase price</w:t>
      </w:r>
      <w:r>
        <w:rPr>
          <w:i/>
          <w:sz w:val="21"/>
          <w:szCs w:val="21"/>
          <w:lang w:val="en-US"/>
        </w:rPr>
        <w:t xml:space="preserve">. </w:t>
      </w:r>
    </w:p>
    <w:p w:rsidR="00B10E76" w:rsidRDefault="00A9168D">
      <w:pPr>
        <w:spacing w:after="0" w:line="240" w:lineRule="auto"/>
        <w:ind w:left="17"/>
        <w:jc w:val="both"/>
        <w:rPr>
          <w:i/>
        </w:rPr>
      </w:pPr>
      <w:r>
        <w:rPr>
          <w:i/>
          <w:sz w:val="21"/>
          <w:szCs w:val="21"/>
          <w:lang w:val="en-AU"/>
        </w:rPr>
        <w:t>Should a registered bidder not successfully purchase any horse from either auction, the total amount of deposit will be returned to the bidder. It is recommended to return the deposit after the last Summer Sale auction:</w:t>
      </w:r>
    </w:p>
    <w:p w:rsidR="00B10E76" w:rsidRDefault="00A9168D">
      <w:pPr>
        <w:numPr>
          <w:ilvl w:val="0"/>
          <w:numId w:val="3"/>
        </w:numPr>
        <w:spacing w:after="0" w:line="240" w:lineRule="auto"/>
        <w:jc w:val="both"/>
        <w:rPr>
          <w:i/>
        </w:rPr>
      </w:pPr>
      <w:r>
        <w:rPr>
          <w:i/>
          <w:sz w:val="21"/>
          <w:szCs w:val="21"/>
          <w:lang w:val="en-AU"/>
        </w:rPr>
        <w:t>in cash (</w:t>
      </w:r>
      <w:bookmarkStart w:id="1" w:name="tw-target-text"/>
      <w:bookmarkEnd w:id="1"/>
      <w:r>
        <w:rPr>
          <w:i/>
          <w:sz w:val="21"/>
          <w:szCs w:val="21"/>
          <w:lang w:val="en-AU"/>
        </w:rPr>
        <w:t>if the payment was in cash) or</w:t>
      </w:r>
    </w:p>
    <w:p w:rsidR="00B10E76" w:rsidRDefault="00A9168D">
      <w:pPr>
        <w:numPr>
          <w:ilvl w:val="0"/>
          <w:numId w:val="2"/>
        </w:numPr>
        <w:spacing w:after="0" w:line="240" w:lineRule="auto"/>
        <w:jc w:val="both"/>
        <w:rPr>
          <w:i/>
        </w:rPr>
      </w:pPr>
      <w:bookmarkStart w:id="2" w:name="tw-target-text_kopia_1"/>
      <w:bookmarkEnd w:id="2"/>
      <w:r>
        <w:rPr>
          <w:i/>
          <w:sz w:val="21"/>
          <w:szCs w:val="21"/>
          <w:lang w:val="en-AU"/>
        </w:rPr>
        <w:t>via payment terminal (if payment was made via payment terminal) or</w:t>
      </w:r>
    </w:p>
    <w:p w:rsidR="00B10E76" w:rsidRDefault="00A9168D">
      <w:pPr>
        <w:numPr>
          <w:ilvl w:val="0"/>
          <w:numId w:val="2"/>
        </w:numPr>
        <w:spacing w:after="0" w:line="240" w:lineRule="auto"/>
        <w:jc w:val="both"/>
        <w:rPr>
          <w:i/>
        </w:rPr>
      </w:pPr>
      <w:bookmarkStart w:id="3" w:name="tw-target-text_kopia_2"/>
      <w:bookmarkEnd w:id="3"/>
      <w:r>
        <w:rPr>
          <w:i/>
          <w:sz w:val="21"/>
          <w:szCs w:val="21"/>
          <w:lang w:val="en-AU"/>
        </w:rPr>
        <w:t>via bank transfer within 30 days of the auction's end (if payment was made by bank transfer).</w:t>
      </w:r>
    </w:p>
    <w:p w:rsidR="001B2064" w:rsidRDefault="001B2064" w:rsidP="00AB12E3">
      <w:pPr>
        <w:pStyle w:val="Tekstwstpniesformatowany"/>
        <w:spacing w:line="240" w:lineRule="auto"/>
        <w:ind w:left="17"/>
        <w:jc w:val="both"/>
        <w:rPr>
          <w:rFonts w:ascii="Calibri" w:hAnsi="Calibri"/>
          <w:i/>
          <w:sz w:val="21"/>
          <w:szCs w:val="21"/>
          <w:lang w:val="en-AU"/>
        </w:rPr>
      </w:pPr>
      <w:bookmarkStart w:id="4" w:name="tw-target-text_kopia_3"/>
      <w:bookmarkEnd w:id="4"/>
    </w:p>
    <w:p w:rsidR="00B10E76" w:rsidRPr="00AB12E3" w:rsidRDefault="00A9168D" w:rsidP="00AB12E3">
      <w:pPr>
        <w:pStyle w:val="Tekstwstpniesformatowany"/>
        <w:spacing w:line="240" w:lineRule="auto"/>
        <w:ind w:left="17"/>
        <w:jc w:val="both"/>
        <w:rPr>
          <w:rFonts w:ascii="Calibri" w:hAnsi="Calibri"/>
          <w:i/>
          <w:color w:val="1F1F1F"/>
          <w:sz w:val="21"/>
          <w:szCs w:val="21"/>
          <w:lang w:val="en-US"/>
        </w:rPr>
      </w:pPr>
      <w:r>
        <w:rPr>
          <w:rFonts w:ascii="Calibri" w:hAnsi="Calibri"/>
          <w:i/>
          <w:sz w:val="21"/>
          <w:szCs w:val="21"/>
          <w:lang w:val="en-AU"/>
        </w:rPr>
        <w:t xml:space="preserve">All payments not collected by the </w:t>
      </w:r>
      <w:r w:rsidR="00A172F3" w:rsidRPr="00A172F3">
        <w:rPr>
          <w:rFonts w:ascii="Calibri" w:hAnsi="Calibri"/>
          <w:i/>
          <w:iCs/>
          <w:sz w:val="21"/>
          <w:szCs w:val="21"/>
          <w:lang w:val="en-GB"/>
        </w:rPr>
        <w:t>Participant/Buyer/Agent</w:t>
      </w:r>
      <w:r>
        <w:rPr>
          <w:rFonts w:ascii="Calibri" w:hAnsi="Calibri"/>
          <w:i/>
          <w:sz w:val="21"/>
          <w:szCs w:val="21"/>
          <w:lang w:val="en-AU"/>
        </w:rPr>
        <w:t xml:space="preserve"> or made in any other way will be refunded by bank transfer.</w:t>
      </w:r>
      <w:r>
        <w:rPr>
          <w:rFonts w:ascii="Calibri" w:hAnsi="Calibri"/>
          <w:i/>
          <w:color w:val="1F1F1F"/>
          <w:sz w:val="21"/>
          <w:szCs w:val="21"/>
          <w:lang w:val="en-US"/>
        </w:rPr>
        <w:t xml:space="preserve"> </w:t>
      </w:r>
      <w:r>
        <w:rPr>
          <w:rFonts w:ascii="Calibri" w:hAnsi="Calibri" w:cs="Times New Roman"/>
          <w:i/>
          <w:color w:val="1F1F1F"/>
          <w:sz w:val="21"/>
          <w:szCs w:val="21"/>
          <w:lang w:val="en-US"/>
        </w:rPr>
        <w:t>Payments will be refunded during the Organizer's working hours.</w:t>
      </w:r>
    </w:p>
    <w:p w:rsidR="00B10E76" w:rsidRDefault="00B10E76">
      <w:pPr>
        <w:spacing w:after="0" w:line="240" w:lineRule="auto"/>
        <w:ind w:left="17"/>
        <w:jc w:val="both"/>
        <w:rPr>
          <w:sz w:val="21"/>
          <w:szCs w:val="21"/>
        </w:rPr>
      </w:pPr>
    </w:p>
    <w:p w:rsidR="00B10E76" w:rsidRDefault="00B10E76">
      <w:pPr>
        <w:spacing w:after="0" w:line="240" w:lineRule="auto"/>
        <w:ind w:left="17"/>
        <w:jc w:val="both"/>
        <w:rPr>
          <w:sz w:val="21"/>
          <w:szCs w:val="21"/>
          <w:lang w:val="en-AU"/>
        </w:rPr>
      </w:pPr>
    </w:p>
    <w:tbl>
      <w:tblPr>
        <w:tblStyle w:val="Tabela-Siatka"/>
        <w:tblW w:w="10474" w:type="dxa"/>
        <w:tblInd w:w="17" w:type="dxa"/>
        <w:tblLayout w:type="fixed"/>
        <w:tblLook w:val="04A0" w:firstRow="1" w:lastRow="0" w:firstColumn="1" w:lastColumn="0" w:noHBand="0" w:noVBand="1"/>
      </w:tblPr>
      <w:tblGrid>
        <w:gridCol w:w="1299"/>
        <w:gridCol w:w="9175"/>
      </w:tblGrid>
      <w:tr w:rsidR="00B10E76" w:rsidTr="00E54C3B">
        <w:trPr>
          <w:trHeight w:hRule="exact" w:val="513"/>
        </w:trPr>
        <w:tc>
          <w:tcPr>
            <w:tcW w:w="10474" w:type="dxa"/>
            <w:gridSpan w:val="2"/>
            <w:tcBorders>
              <w:top w:val="single" w:sz="6" w:space="0" w:color="000000"/>
              <w:left w:val="single" w:sz="6" w:space="0" w:color="000000"/>
              <w:bottom w:val="single" w:sz="6" w:space="0" w:color="000000"/>
              <w:right w:val="single" w:sz="6" w:space="0" w:color="000000"/>
            </w:tcBorders>
            <w:shd w:val="clear" w:color="auto" w:fill="D5DCE4" w:themeFill="text2" w:themeFillTint="33"/>
            <w:vAlign w:val="center"/>
          </w:tcPr>
          <w:p w:rsidR="00B10E76" w:rsidRDefault="00A9168D">
            <w:pPr>
              <w:widowControl w:val="0"/>
              <w:spacing w:after="0" w:line="240" w:lineRule="auto"/>
              <w:rPr>
                <w:b/>
                <w:bCs/>
                <w:sz w:val="20"/>
                <w:szCs w:val="20"/>
              </w:rPr>
            </w:pPr>
            <w:r>
              <w:rPr>
                <w:rFonts w:ascii="Times New Roman" w:hAnsi="Times New Roman" w:cs="Times New Roman"/>
                <w:b/>
                <w:bCs/>
                <w:sz w:val="20"/>
                <w:szCs w:val="20"/>
              </w:rPr>
              <w:t xml:space="preserve">Płatność w EURO | </w:t>
            </w:r>
            <w:proofErr w:type="spellStart"/>
            <w:r>
              <w:rPr>
                <w:b/>
                <w:bCs/>
                <w:sz w:val="20"/>
                <w:szCs w:val="20"/>
              </w:rPr>
              <w:t>Payment</w:t>
            </w:r>
            <w:proofErr w:type="spellEnd"/>
            <w:r>
              <w:rPr>
                <w:b/>
                <w:bCs/>
                <w:sz w:val="20"/>
                <w:szCs w:val="20"/>
              </w:rPr>
              <w:t xml:space="preserve"> in EURO</w:t>
            </w:r>
          </w:p>
        </w:tc>
      </w:tr>
      <w:tr w:rsidR="00B10E76" w:rsidTr="00E54C3B">
        <w:trPr>
          <w:trHeight w:hRule="exact" w:val="794"/>
        </w:trPr>
        <w:tc>
          <w:tcPr>
            <w:tcW w:w="1299" w:type="dxa"/>
            <w:tcBorders>
              <w:top w:val="single" w:sz="6" w:space="0" w:color="000000"/>
              <w:left w:val="single" w:sz="6" w:space="0" w:color="000000"/>
              <w:bottom w:val="nil"/>
              <w:right w:val="nil"/>
            </w:tcBorders>
            <w:vAlign w:val="center"/>
          </w:tcPr>
          <w:p w:rsidR="00B65264" w:rsidRDefault="007976DF">
            <w:pPr>
              <w:widowControl w:val="0"/>
              <w:spacing w:after="0" w:line="240" w:lineRule="auto"/>
              <w:jc w:val="right"/>
              <w:rPr>
                <w:sz w:val="20"/>
                <w:szCs w:val="20"/>
                <w:lang w:val="en-AU"/>
              </w:rPr>
            </w:pPr>
            <w:proofErr w:type="spellStart"/>
            <w:r>
              <w:rPr>
                <w:sz w:val="20"/>
                <w:szCs w:val="20"/>
                <w:lang w:val="en-AU"/>
              </w:rPr>
              <w:t>N</w:t>
            </w:r>
            <w:r w:rsidR="00B65264">
              <w:rPr>
                <w:sz w:val="20"/>
                <w:szCs w:val="20"/>
                <w:lang w:val="en-AU"/>
              </w:rPr>
              <w:t>azwa</w:t>
            </w:r>
            <w:proofErr w:type="spellEnd"/>
            <w:r w:rsidR="00B65264">
              <w:rPr>
                <w:sz w:val="20"/>
                <w:szCs w:val="20"/>
                <w:lang w:val="en-AU"/>
              </w:rPr>
              <w:t xml:space="preserve"> </w:t>
            </w:r>
            <w:proofErr w:type="spellStart"/>
            <w:r w:rsidR="00B65264">
              <w:rPr>
                <w:sz w:val="20"/>
                <w:szCs w:val="20"/>
                <w:lang w:val="en-AU"/>
              </w:rPr>
              <w:t>firm</w:t>
            </w:r>
            <w:r>
              <w:rPr>
                <w:sz w:val="20"/>
                <w:szCs w:val="20"/>
                <w:lang w:val="en-AU"/>
              </w:rPr>
              <w:t>y</w:t>
            </w:r>
            <w:proofErr w:type="spellEnd"/>
            <w:r w:rsidR="00B65264">
              <w:rPr>
                <w:sz w:val="20"/>
                <w:szCs w:val="20"/>
                <w:lang w:val="en-AU"/>
              </w:rPr>
              <w:t xml:space="preserve"> </w:t>
            </w:r>
          </w:p>
          <w:p w:rsidR="00B65264" w:rsidRDefault="00B65264">
            <w:pPr>
              <w:widowControl w:val="0"/>
              <w:spacing w:after="0" w:line="240" w:lineRule="auto"/>
              <w:jc w:val="right"/>
              <w:rPr>
                <w:sz w:val="20"/>
                <w:szCs w:val="20"/>
                <w:lang w:val="en-AU"/>
              </w:rPr>
            </w:pPr>
          </w:p>
          <w:p w:rsidR="00B10E76" w:rsidRDefault="00A9168D">
            <w:pPr>
              <w:widowControl w:val="0"/>
              <w:spacing w:after="0" w:line="240" w:lineRule="auto"/>
              <w:jc w:val="right"/>
              <w:rPr>
                <w:sz w:val="20"/>
                <w:szCs w:val="20"/>
                <w:lang w:val="en-AU"/>
              </w:rPr>
            </w:pPr>
            <w:r>
              <w:rPr>
                <w:sz w:val="20"/>
                <w:szCs w:val="20"/>
                <w:lang w:val="en-AU"/>
              </w:rPr>
              <w:t>Bank</w:t>
            </w:r>
          </w:p>
        </w:tc>
        <w:tc>
          <w:tcPr>
            <w:tcW w:w="9175" w:type="dxa"/>
            <w:tcBorders>
              <w:top w:val="single" w:sz="6" w:space="0" w:color="000000"/>
              <w:left w:val="nil"/>
              <w:bottom w:val="nil"/>
              <w:right w:val="single" w:sz="6" w:space="0" w:color="000000"/>
            </w:tcBorders>
            <w:vAlign w:val="center"/>
          </w:tcPr>
          <w:p w:rsidR="00B65264" w:rsidRDefault="00B65264">
            <w:pPr>
              <w:widowControl w:val="0"/>
              <w:spacing w:after="0" w:line="240" w:lineRule="auto"/>
              <w:rPr>
                <w:rFonts w:eastAsia="Times New Roman" w:cstheme="minorHAnsi"/>
                <w:b/>
                <w:bCs/>
                <w:color w:val="222222"/>
                <w:kern w:val="0"/>
                <w:sz w:val="20"/>
                <w:szCs w:val="20"/>
                <w:lang w:eastAsia="en-GB"/>
                <w14:ligatures w14:val="none"/>
              </w:rPr>
            </w:pPr>
            <w:r>
              <w:rPr>
                <w:rFonts w:eastAsia="Times New Roman" w:cstheme="minorHAnsi"/>
                <w:b/>
                <w:bCs/>
                <w:color w:val="222222"/>
                <w:kern w:val="0"/>
                <w:sz w:val="20"/>
                <w:szCs w:val="20"/>
                <w:lang w:eastAsia="en-GB"/>
                <w14:ligatures w14:val="none"/>
              </w:rPr>
              <w:t>STADNINA KONI JANÓW PODLASKI SP. Z O.O.</w:t>
            </w:r>
          </w:p>
          <w:p w:rsidR="00B65264" w:rsidRDefault="00B65264">
            <w:pPr>
              <w:widowControl w:val="0"/>
              <w:spacing w:after="0" w:line="240" w:lineRule="auto"/>
              <w:rPr>
                <w:rFonts w:eastAsia="Times New Roman" w:cstheme="minorHAnsi"/>
                <w:b/>
                <w:bCs/>
                <w:color w:val="222222"/>
                <w:kern w:val="0"/>
                <w:sz w:val="20"/>
                <w:szCs w:val="20"/>
                <w:lang w:eastAsia="en-GB"/>
                <w14:ligatures w14:val="none"/>
              </w:rPr>
            </w:pPr>
          </w:p>
          <w:p w:rsidR="00B10E76" w:rsidRDefault="00A9168D">
            <w:pPr>
              <w:widowControl w:val="0"/>
              <w:spacing w:after="0" w:line="240" w:lineRule="auto"/>
              <w:rPr>
                <w:rFonts w:asciiTheme="minorHAnsi" w:hAnsiTheme="minorHAnsi" w:cstheme="minorHAnsi"/>
                <w:b/>
                <w:bCs/>
                <w:sz w:val="20"/>
                <w:szCs w:val="20"/>
              </w:rPr>
            </w:pPr>
            <w:r>
              <w:rPr>
                <w:rFonts w:eastAsia="Times New Roman" w:cstheme="minorHAnsi"/>
                <w:b/>
                <w:bCs/>
                <w:color w:val="222222"/>
                <w:kern w:val="0"/>
                <w:sz w:val="20"/>
                <w:szCs w:val="20"/>
                <w:lang w:eastAsia="en-GB"/>
                <w14:ligatures w14:val="none"/>
              </w:rPr>
              <w:t xml:space="preserve">BNP </w:t>
            </w:r>
            <w:proofErr w:type="spellStart"/>
            <w:r>
              <w:rPr>
                <w:rFonts w:eastAsia="Times New Roman" w:cstheme="minorHAnsi"/>
                <w:b/>
                <w:bCs/>
                <w:color w:val="222222"/>
                <w:kern w:val="0"/>
                <w:sz w:val="20"/>
                <w:szCs w:val="20"/>
                <w:lang w:eastAsia="en-GB"/>
                <w14:ligatures w14:val="none"/>
              </w:rPr>
              <w:t>Paribas</w:t>
            </w:r>
            <w:proofErr w:type="spellEnd"/>
            <w:r>
              <w:rPr>
                <w:rFonts w:eastAsia="Times New Roman" w:cstheme="minorHAnsi"/>
                <w:b/>
                <w:bCs/>
                <w:color w:val="222222"/>
                <w:kern w:val="0"/>
                <w:sz w:val="20"/>
                <w:szCs w:val="20"/>
                <w:lang w:eastAsia="en-GB"/>
                <w14:ligatures w14:val="none"/>
              </w:rPr>
              <w:t xml:space="preserve"> Departament Operacji Płatniczych</w:t>
            </w:r>
          </w:p>
        </w:tc>
      </w:tr>
      <w:tr w:rsidR="00B10E76" w:rsidTr="00E54C3B">
        <w:trPr>
          <w:trHeight w:hRule="exact" w:val="513"/>
        </w:trPr>
        <w:tc>
          <w:tcPr>
            <w:tcW w:w="1299" w:type="dxa"/>
            <w:tcBorders>
              <w:top w:val="nil"/>
              <w:left w:val="single" w:sz="6" w:space="0" w:color="000000"/>
              <w:bottom w:val="nil"/>
              <w:right w:val="nil"/>
            </w:tcBorders>
            <w:vAlign w:val="center"/>
          </w:tcPr>
          <w:p w:rsidR="00B65264" w:rsidRDefault="00B65264">
            <w:pPr>
              <w:widowControl w:val="0"/>
              <w:spacing w:after="0" w:line="240" w:lineRule="auto"/>
              <w:jc w:val="right"/>
              <w:rPr>
                <w:sz w:val="20"/>
                <w:szCs w:val="20"/>
                <w:lang w:val="en-AU"/>
              </w:rPr>
            </w:pPr>
          </w:p>
          <w:p w:rsidR="00B10E76" w:rsidRDefault="00A9168D">
            <w:pPr>
              <w:widowControl w:val="0"/>
              <w:spacing w:after="0" w:line="240" w:lineRule="auto"/>
              <w:jc w:val="right"/>
              <w:rPr>
                <w:sz w:val="20"/>
                <w:szCs w:val="20"/>
                <w:lang w:val="en-AU"/>
              </w:rPr>
            </w:pPr>
            <w:r>
              <w:rPr>
                <w:sz w:val="20"/>
                <w:szCs w:val="20"/>
                <w:lang w:val="en-AU"/>
              </w:rPr>
              <w:t>IBAN</w:t>
            </w:r>
          </w:p>
        </w:tc>
        <w:tc>
          <w:tcPr>
            <w:tcW w:w="9175" w:type="dxa"/>
            <w:tcBorders>
              <w:top w:val="nil"/>
              <w:left w:val="nil"/>
              <w:bottom w:val="nil"/>
              <w:right w:val="single" w:sz="6" w:space="0" w:color="000000"/>
            </w:tcBorders>
            <w:vAlign w:val="center"/>
          </w:tcPr>
          <w:p w:rsidR="00B65264" w:rsidRDefault="00B65264">
            <w:pPr>
              <w:widowControl w:val="0"/>
              <w:spacing w:after="0" w:line="240" w:lineRule="auto"/>
              <w:rPr>
                <w:rFonts w:eastAsia="Times New Roman" w:cstheme="minorHAnsi"/>
                <w:b/>
                <w:bCs/>
                <w:color w:val="222222"/>
                <w:kern w:val="0"/>
                <w:sz w:val="20"/>
                <w:szCs w:val="20"/>
                <w:lang w:eastAsia="en-GB"/>
                <w14:ligatures w14:val="none"/>
              </w:rPr>
            </w:pPr>
          </w:p>
          <w:p w:rsidR="00B10E76" w:rsidRDefault="00A9168D">
            <w:pPr>
              <w:widowControl w:val="0"/>
              <w:spacing w:after="0" w:line="240" w:lineRule="auto"/>
              <w:rPr>
                <w:rFonts w:asciiTheme="minorHAnsi" w:hAnsiTheme="minorHAnsi" w:cstheme="minorHAnsi"/>
                <w:b/>
                <w:bCs/>
                <w:sz w:val="20"/>
                <w:szCs w:val="20"/>
                <w:lang w:val="en-AU"/>
              </w:rPr>
            </w:pPr>
            <w:r>
              <w:rPr>
                <w:rFonts w:eastAsia="Times New Roman" w:cstheme="minorHAnsi"/>
                <w:b/>
                <w:bCs/>
                <w:color w:val="222222"/>
                <w:kern w:val="0"/>
                <w:sz w:val="20"/>
                <w:szCs w:val="20"/>
                <w:lang w:eastAsia="en-GB"/>
                <w14:ligatures w14:val="none"/>
              </w:rPr>
              <w:t>PL 04 2030 0045 3110 0000 0035 8940</w:t>
            </w:r>
          </w:p>
        </w:tc>
      </w:tr>
      <w:tr w:rsidR="00B10E76" w:rsidTr="00E54C3B">
        <w:trPr>
          <w:trHeight w:hRule="exact" w:val="456"/>
        </w:trPr>
        <w:tc>
          <w:tcPr>
            <w:tcW w:w="1299" w:type="dxa"/>
            <w:tcBorders>
              <w:top w:val="nil"/>
              <w:left w:val="single" w:sz="6" w:space="0" w:color="000000"/>
              <w:bottom w:val="single" w:sz="6" w:space="0" w:color="000000"/>
              <w:right w:val="nil"/>
            </w:tcBorders>
            <w:vAlign w:val="center"/>
          </w:tcPr>
          <w:p w:rsidR="00B10E76" w:rsidRDefault="00A9168D">
            <w:pPr>
              <w:widowControl w:val="0"/>
              <w:spacing w:after="0" w:line="240" w:lineRule="auto"/>
              <w:jc w:val="right"/>
              <w:rPr>
                <w:sz w:val="20"/>
                <w:szCs w:val="20"/>
                <w:lang w:val="en-AU"/>
              </w:rPr>
            </w:pPr>
            <w:r>
              <w:rPr>
                <w:sz w:val="20"/>
                <w:szCs w:val="20"/>
                <w:lang w:val="en-AU"/>
              </w:rPr>
              <w:t>SWIFT</w:t>
            </w:r>
          </w:p>
        </w:tc>
        <w:tc>
          <w:tcPr>
            <w:tcW w:w="9175" w:type="dxa"/>
            <w:tcBorders>
              <w:top w:val="nil"/>
              <w:left w:val="nil"/>
              <w:bottom w:val="single" w:sz="6" w:space="0" w:color="000000"/>
              <w:right w:val="single" w:sz="6" w:space="0" w:color="000000"/>
            </w:tcBorders>
            <w:vAlign w:val="center"/>
          </w:tcPr>
          <w:p w:rsidR="00B10E76" w:rsidRDefault="00A9168D">
            <w:pPr>
              <w:widowControl w:val="0"/>
              <w:spacing w:after="0" w:line="240" w:lineRule="auto"/>
              <w:rPr>
                <w:rFonts w:asciiTheme="minorHAnsi" w:hAnsiTheme="minorHAnsi" w:cstheme="minorHAnsi"/>
                <w:b/>
                <w:bCs/>
                <w:sz w:val="20"/>
                <w:szCs w:val="20"/>
                <w:lang w:val="en-AU"/>
              </w:rPr>
            </w:pPr>
            <w:r>
              <w:rPr>
                <w:rFonts w:eastAsia="Times New Roman" w:cstheme="minorHAnsi"/>
                <w:b/>
                <w:bCs/>
                <w:color w:val="222222"/>
                <w:kern w:val="0"/>
                <w:sz w:val="20"/>
                <w:szCs w:val="20"/>
                <w:lang w:eastAsia="en-GB"/>
                <w14:ligatures w14:val="none"/>
              </w:rPr>
              <w:t>PPABPLPK</w:t>
            </w:r>
          </w:p>
        </w:tc>
      </w:tr>
    </w:tbl>
    <w:p w:rsidR="00B10E76" w:rsidRDefault="00B10E76">
      <w:pPr>
        <w:spacing w:after="0" w:line="240" w:lineRule="auto"/>
        <w:ind w:left="17"/>
        <w:jc w:val="both"/>
        <w:rPr>
          <w:sz w:val="20"/>
          <w:szCs w:val="20"/>
          <w:lang w:val="en-AU"/>
        </w:rPr>
      </w:pPr>
    </w:p>
    <w:p w:rsidR="00B10E76" w:rsidRDefault="00B10E76">
      <w:pPr>
        <w:spacing w:after="0" w:line="240" w:lineRule="auto"/>
        <w:ind w:left="17"/>
        <w:jc w:val="both"/>
        <w:rPr>
          <w:sz w:val="20"/>
          <w:szCs w:val="20"/>
          <w:lang w:val="en-AU"/>
        </w:rPr>
      </w:pPr>
    </w:p>
    <w:p w:rsidR="00B10E76" w:rsidRDefault="00B10E76">
      <w:pPr>
        <w:spacing w:after="0" w:line="240" w:lineRule="auto"/>
        <w:ind w:left="17"/>
        <w:jc w:val="both"/>
        <w:rPr>
          <w:sz w:val="20"/>
          <w:szCs w:val="20"/>
          <w:lang w:val="en-AU"/>
        </w:rPr>
      </w:pPr>
    </w:p>
    <w:p w:rsidR="00B10E76" w:rsidRDefault="00B10E76">
      <w:pPr>
        <w:spacing w:after="3" w:line="240" w:lineRule="auto"/>
        <w:ind w:right="1104"/>
        <w:rPr>
          <w:sz w:val="20"/>
        </w:rPr>
      </w:pPr>
    </w:p>
    <w:tbl>
      <w:tblPr>
        <w:tblStyle w:val="Tabela-Siatka"/>
        <w:tblW w:w="10340" w:type="dxa"/>
        <w:tblInd w:w="17" w:type="dxa"/>
        <w:tblLayout w:type="fixed"/>
        <w:tblLook w:val="04A0" w:firstRow="1" w:lastRow="0" w:firstColumn="1" w:lastColumn="0" w:noHBand="0" w:noVBand="1"/>
      </w:tblPr>
      <w:tblGrid>
        <w:gridCol w:w="3630"/>
        <w:gridCol w:w="6710"/>
      </w:tblGrid>
      <w:tr w:rsidR="00B10E76" w:rsidTr="00E54C3B">
        <w:trPr>
          <w:trHeight w:hRule="exact" w:val="1040"/>
        </w:trPr>
        <w:tc>
          <w:tcPr>
            <w:tcW w:w="3630" w:type="dxa"/>
            <w:tcBorders>
              <w:top w:val="nil"/>
              <w:left w:val="nil"/>
              <w:bottom w:val="nil"/>
              <w:right w:val="single" w:sz="6" w:space="0" w:color="000000"/>
            </w:tcBorders>
            <w:vAlign w:val="center"/>
          </w:tcPr>
          <w:p w:rsidR="00B10E76" w:rsidRDefault="00A9168D">
            <w:pPr>
              <w:widowControl w:val="0"/>
              <w:spacing w:after="0" w:line="240" w:lineRule="auto"/>
              <w:jc w:val="right"/>
              <w:rPr>
                <w:rFonts w:ascii="Times New Roman" w:hAnsi="Times New Roman" w:cs="Times New Roman"/>
                <w:b/>
                <w:bCs/>
                <w:sz w:val="20"/>
              </w:rPr>
            </w:pPr>
            <w:r>
              <w:rPr>
                <w:rFonts w:ascii="Times New Roman" w:hAnsi="Times New Roman" w:cs="Times New Roman"/>
                <w:b/>
                <w:bCs/>
                <w:sz w:val="20"/>
              </w:rPr>
              <w:t>Wadium zostało wpłacone dnia:</w:t>
            </w:r>
          </w:p>
          <w:p w:rsidR="00B10E76" w:rsidRDefault="00A9168D">
            <w:pPr>
              <w:widowControl w:val="0"/>
              <w:spacing w:after="0" w:line="240" w:lineRule="auto"/>
              <w:jc w:val="right"/>
              <w:rPr>
                <w:rFonts w:ascii="Times New Roman" w:hAnsi="Times New Roman" w:cs="Times New Roman"/>
                <w:b/>
                <w:bCs/>
                <w:sz w:val="17"/>
                <w:szCs w:val="17"/>
              </w:rPr>
            </w:pPr>
            <w:proofErr w:type="spellStart"/>
            <w:r>
              <w:rPr>
                <w:b/>
                <w:bCs/>
                <w:sz w:val="20"/>
              </w:rPr>
              <w:t>Deposit</w:t>
            </w:r>
            <w:proofErr w:type="spellEnd"/>
            <w:r>
              <w:rPr>
                <w:b/>
                <w:bCs/>
                <w:sz w:val="20"/>
              </w:rPr>
              <w:t xml:space="preserve"> </w:t>
            </w:r>
            <w:proofErr w:type="spellStart"/>
            <w:r>
              <w:rPr>
                <w:b/>
                <w:bCs/>
                <w:sz w:val="20"/>
              </w:rPr>
              <w:t>paid</w:t>
            </w:r>
            <w:proofErr w:type="spellEnd"/>
            <w:r>
              <w:rPr>
                <w:b/>
                <w:bCs/>
                <w:sz w:val="20"/>
              </w:rPr>
              <w:t xml:space="preserve"> on </w:t>
            </w:r>
            <w:proofErr w:type="spellStart"/>
            <w:r>
              <w:rPr>
                <w:b/>
                <w:bCs/>
                <w:sz w:val="20"/>
              </w:rPr>
              <w:t>day</w:t>
            </w:r>
            <w:proofErr w:type="spellEnd"/>
            <w:r>
              <w:rPr>
                <w:b/>
                <w:bCs/>
                <w:sz w:val="20"/>
              </w:rPr>
              <w:t>:</w:t>
            </w:r>
          </w:p>
        </w:tc>
        <w:tc>
          <w:tcPr>
            <w:tcW w:w="6710" w:type="dxa"/>
            <w:tcBorders>
              <w:top w:val="single" w:sz="6" w:space="0" w:color="000000"/>
              <w:left w:val="single" w:sz="6" w:space="0" w:color="000000"/>
              <w:bottom w:val="single" w:sz="6" w:space="0" w:color="000000"/>
              <w:right w:val="single" w:sz="6" w:space="0" w:color="000000"/>
            </w:tcBorders>
            <w:vAlign w:val="center"/>
          </w:tcPr>
          <w:p w:rsidR="00B10E76" w:rsidRDefault="00B10E76">
            <w:pPr>
              <w:widowControl w:val="0"/>
              <w:spacing w:after="0" w:line="240" w:lineRule="auto"/>
              <w:rPr>
                <w:sz w:val="20"/>
                <w:szCs w:val="20"/>
              </w:rPr>
            </w:pPr>
          </w:p>
        </w:tc>
      </w:tr>
    </w:tbl>
    <w:p w:rsidR="00B10E76" w:rsidRDefault="00B10E76">
      <w:pPr>
        <w:spacing w:after="3" w:line="240" w:lineRule="auto"/>
        <w:ind w:right="355"/>
        <w:rPr>
          <w:sz w:val="10"/>
          <w:szCs w:val="10"/>
        </w:rPr>
      </w:pPr>
    </w:p>
    <w:p w:rsidR="00B10E76" w:rsidRDefault="00B10E76">
      <w:pPr>
        <w:spacing w:after="3" w:line="240" w:lineRule="auto"/>
        <w:ind w:right="355"/>
        <w:rPr>
          <w:sz w:val="20"/>
        </w:rPr>
      </w:pPr>
    </w:p>
    <w:sectPr w:rsidR="00B10E76">
      <w:headerReference w:type="default" r:id="rId8"/>
      <w:pgSz w:w="11906" w:h="16838"/>
      <w:pgMar w:top="1435" w:right="720" w:bottom="571" w:left="720" w:header="381" w:footer="0" w:gutter="0"/>
      <w:cols w:space="708"/>
      <w:formProt w:val="0"/>
      <w:docGrid w:linePitch="299"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43" w:rsidRDefault="00076443">
      <w:pPr>
        <w:spacing w:after="0" w:line="240" w:lineRule="auto"/>
      </w:pPr>
      <w:r>
        <w:separator/>
      </w:r>
    </w:p>
  </w:endnote>
  <w:endnote w:type="continuationSeparator" w:id="0">
    <w:p w:rsidR="00076443" w:rsidRDefault="00076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43" w:rsidRDefault="00076443">
      <w:pPr>
        <w:spacing w:after="0" w:line="240" w:lineRule="auto"/>
      </w:pPr>
      <w:r>
        <w:separator/>
      </w:r>
    </w:p>
  </w:footnote>
  <w:footnote w:type="continuationSeparator" w:id="0">
    <w:p w:rsidR="00076443" w:rsidRDefault="00076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E76" w:rsidRDefault="00A9168D">
    <w:pPr>
      <w:spacing w:after="0" w:line="240" w:lineRule="auto"/>
      <w:ind w:right="-26" w:hanging="5"/>
      <w:jc w:val="center"/>
      <w:rPr>
        <w:rFonts w:ascii="Times New Roman" w:hAnsi="Times New Roman" w:cs="Times New Roman"/>
        <w:b/>
        <w:bCs/>
        <w:sz w:val="20"/>
        <w:szCs w:val="20"/>
      </w:rPr>
    </w:pPr>
    <w:r>
      <w:rPr>
        <w:rFonts w:ascii="Times New Roman" w:hAnsi="Times New Roman" w:cs="Times New Roman"/>
        <w:b/>
        <w:bCs/>
        <w:sz w:val="20"/>
        <w:szCs w:val="20"/>
      </w:rPr>
      <w:t>Formularz Rejestracji Uczestnika</w:t>
    </w:r>
    <w:r w:rsidR="00106B6E">
      <w:rPr>
        <w:rFonts w:ascii="Times New Roman" w:hAnsi="Times New Roman" w:cs="Times New Roman"/>
        <w:b/>
        <w:bCs/>
        <w:sz w:val="20"/>
        <w:szCs w:val="20"/>
      </w:rPr>
      <w:t>/Kupującego/Agenta</w:t>
    </w:r>
    <w:r>
      <w:rPr>
        <w:rFonts w:ascii="Times New Roman" w:hAnsi="Times New Roman" w:cs="Times New Roman"/>
        <w:b/>
        <w:bCs/>
        <w:sz w:val="20"/>
        <w:szCs w:val="20"/>
      </w:rPr>
      <w:t xml:space="preserve"> Aukcji </w:t>
    </w:r>
  </w:p>
  <w:p w:rsidR="00B10E76" w:rsidRDefault="00A9168D">
    <w:pPr>
      <w:spacing w:after="0" w:line="240" w:lineRule="auto"/>
      <w:ind w:right="-26" w:hanging="10"/>
      <w:jc w:val="center"/>
      <w:rPr>
        <w:b/>
        <w:bCs/>
        <w:sz w:val="20"/>
        <w:szCs w:val="20"/>
        <w:lang w:val="en-GB"/>
      </w:rPr>
    </w:pPr>
    <w:r>
      <w:rPr>
        <w:b/>
        <w:bCs/>
        <w:sz w:val="20"/>
        <w:szCs w:val="20"/>
        <w:lang w:val="en-GB"/>
      </w:rPr>
      <w:t>Auction Participant</w:t>
    </w:r>
    <w:r w:rsidR="00106B6E">
      <w:rPr>
        <w:b/>
        <w:bCs/>
        <w:sz w:val="20"/>
        <w:szCs w:val="20"/>
        <w:lang w:val="en-GB"/>
      </w:rPr>
      <w:t>/Buyer/Agent</w:t>
    </w:r>
    <w:r>
      <w:rPr>
        <w:b/>
        <w:bCs/>
        <w:sz w:val="20"/>
        <w:szCs w:val="20"/>
        <w:lang w:val="en-GB"/>
      </w:rPr>
      <w:t xml:space="preserve"> Registration Form </w:t>
    </w:r>
  </w:p>
  <w:p w:rsidR="00B10E76" w:rsidRDefault="00A9168D">
    <w:pPr>
      <w:pStyle w:val="Nagwek"/>
      <w:ind w:right="-26"/>
      <w:jc w:val="center"/>
      <w:rPr>
        <w:b/>
        <w:bCs/>
        <w:smallCaps/>
        <w:lang w:val="en-GB"/>
      </w:rPr>
    </w:pPr>
    <w:r>
      <w:rPr>
        <w:b/>
        <w:bCs/>
        <w:smallCaps/>
        <w:lang w:val="en-GB"/>
      </w:rPr>
      <w:t>Pride of Poland &amp; Summer Sale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70B94"/>
    <w:multiLevelType w:val="multilevel"/>
    <w:tmpl w:val="9A4CF032"/>
    <w:lvl w:ilvl="0">
      <w:start w:val="1"/>
      <w:numFmt w:val="bullet"/>
      <w:lvlText w:val=""/>
      <w:lvlJc w:val="left"/>
      <w:pPr>
        <w:tabs>
          <w:tab w:val="num" w:pos="737"/>
        </w:tabs>
        <w:ind w:left="737" w:hanging="360"/>
      </w:pPr>
      <w:rPr>
        <w:rFonts w:ascii="Symbol" w:hAnsi="Symbol" w:cs="Symbol" w:hint="default"/>
      </w:rPr>
    </w:lvl>
    <w:lvl w:ilvl="1">
      <w:start w:val="1"/>
      <w:numFmt w:val="bullet"/>
      <w:lvlText w:val="◦"/>
      <w:lvlJc w:val="left"/>
      <w:pPr>
        <w:tabs>
          <w:tab w:val="num" w:pos="1097"/>
        </w:tabs>
        <w:ind w:left="1097" w:hanging="360"/>
      </w:pPr>
      <w:rPr>
        <w:rFonts w:ascii="OpenSymbol" w:hAnsi="OpenSymbol" w:cs="OpenSymbol" w:hint="default"/>
      </w:rPr>
    </w:lvl>
    <w:lvl w:ilvl="2">
      <w:start w:val="1"/>
      <w:numFmt w:val="bullet"/>
      <w:lvlText w:val="▪"/>
      <w:lvlJc w:val="left"/>
      <w:pPr>
        <w:tabs>
          <w:tab w:val="num" w:pos="1457"/>
        </w:tabs>
        <w:ind w:left="1457" w:hanging="360"/>
      </w:pPr>
      <w:rPr>
        <w:rFonts w:ascii="OpenSymbol" w:hAnsi="OpenSymbol" w:cs="OpenSymbol" w:hint="default"/>
      </w:rPr>
    </w:lvl>
    <w:lvl w:ilvl="3">
      <w:start w:val="1"/>
      <w:numFmt w:val="bullet"/>
      <w:lvlText w:val=""/>
      <w:lvlJc w:val="left"/>
      <w:pPr>
        <w:tabs>
          <w:tab w:val="num" w:pos="1817"/>
        </w:tabs>
        <w:ind w:left="1817" w:hanging="360"/>
      </w:pPr>
      <w:rPr>
        <w:rFonts w:ascii="Symbol" w:hAnsi="Symbol" w:cs="Symbol" w:hint="default"/>
      </w:rPr>
    </w:lvl>
    <w:lvl w:ilvl="4">
      <w:start w:val="1"/>
      <w:numFmt w:val="bullet"/>
      <w:lvlText w:val="◦"/>
      <w:lvlJc w:val="left"/>
      <w:pPr>
        <w:tabs>
          <w:tab w:val="num" w:pos="2177"/>
        </w:tabs>
        <w:ind w:left="2177" w:hanging="360"/>
      </w:pPr>
      <w:rPr>
        <w:rFonts w:ascii="OpenSymbol" w:hAnsi="OpenSymbol" w:cs="OpenSymbol" w:hint="default"/>
      </w:rPr>
    </w:lvl>
    <w:lvl w:ilvl="5">
      <w:start w:val="1"/>
      <w:numFmt w:val="bullet"/>
      <w:lvlText w:val="▪"/>
      <w:lvlJc w:val="left"/>
      <w:pPr>
        <w:tabs>
          <w:tab w:val="num" w:pos="2537"/>
        </w:tabs>
        <w:ind w:left="2537" w:hanging="360"/>
      </w:pPr>
      <w:rPr>
        <w:rFonts w:ascii="OpenSymbol" w:hAnsi="OpenSymbol" w:cs="OpenSymbol" w:hint="default"/>
      </w:rPr>
    </w:lvl>
    <w:lvl w:ilvl="6">
      <w:start w:val="1"/>
      <w:numFmt w:val="bullet"/>
      <w:lvlText w:val=""/>
      <w:lvlJc w:val="left"/>
      <w:pPr>
        <w:tabs>
          <w:tab w:val="num" w:pos="2897"/>
        </w:tabs>
        <w:ind w:left="2897" w:hanging="360"/>
      </w:pPr>
      <w:rPr>
        <w:rFonts w:ascii="Symbol" w:hAnsi="Symbol" w:cs="Symbol" w:hint="default"/>
      </w:rPr>
    </w:lvl>
    <w:lvl w:ilvl="7">
      <w:start w:val="1"/>
      <w:numFmt w:val="bullet"/>
      <w:lvlText w:val="◦"/>
      <w:lvlJc w:val="left"/>
      <w:pPr>
        <w:tabs>
          <w:tab w:val="num" w:pos="3257"/>
        </w:tabs>
        <w:ind w:left="3257" w:hanging="360"/>
      </w:pPr>
      <w:rPr>
        <w:rFonts w:ascii="OpenSymbol" w:hAnsi="OpenSymbol" w:cs="OpenSymbol" w:hint="default"/>
      </w:rPr>
    </w:lvl>
    <w:lvl w:ilvl="8">
      <w:start w:val="1"/>
      <w:numFmt w:val="bullet"/>
      <w:lvlText w:val="▪"/>
      <w:lvlJc w:val="left"/>
      <w:pPr>
        <w:tabs>
          <w:tab w:val="num" w:pos="3617"/>
        </w:tabs>
        <w:ind w:left="3617" w:hanging="360"/>
      </w:pPr>
      <w:rPr>
        <w:rFonts w:ascii="OpenSymbol" w:hAnsi="OpenSymbol" w:cs="OpenSymbol" w:hint="default"/>
      </w:rPr>
    </w:lvl>
  </w:abstractNum>
  <w:abstractNum w:abstractNumId="1">
    <w:nsid w:val="39D018CF"/>
    <w:multiLevelType w:val="multilevel"/>
    <w:tmpl w:val="D994A0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4133DC1"/>
    <w:multiLevelType w:val="multilevel"/>
    <w:tmpl w:val="B6F0ABEA"/>
    <w:lvl w:ilvl="0">
      <w:start w:val="1"/>
      <w:numFmt w:val="bullet"/>
      <w:lvlText w:val=""/>
      <w:lvlJc w:val="left"/>
      <w:pPr>
        <w:tabs>
          <w:tab w:val="num" w:pos="0"/>
        </w:tabs>
        <w:ind w:left="737" w:hanging="360"/>
      </w:pPr>
      <w:rPr>
        <w:rFonts w:ascii="Symbol" w:hAnsi="Symbol" w:cs="Symbol" w:hint="default"/>
      </w:rPr>
    </w:lvl>
    <w:lvl w:ilvl="1">
      <w:start w:val="1"/>
      <w:numFmt w:val="bullet"/>
      <w:lvlText w:val="o"/>
      <w:lvlJc w:val="left"/>
      <w:pPr>
        <w:tabs>
          <w:tab w:val="num" w:pos="0"/>
        </w:tabs>
        <w:ind w:left="1457" w:hanging="360"/>
      </w:pPr>
      <w:rPr>
        <w:rFonts w:ascii="Courier New" w:hAnsi="Courier New" w:cs="Courier New" w:hint="default"/>
      </w:rPr>
    </w:lvl>
    <w:lvl w:ilvl="2">
      <w:start w:val="1"/>
      <w:numFmt w:val="bullet"/>
      <w:lvlText w:val=""/>
      <w:lvlJc w:val="left"/>
      <w:pPr>
        <w:tabs>
          <w:tab w:val="num" w:pos="0"/>
        </w:tabs>
        <w:ind w:left="2177" w:hanging="360"/>
      </w:pPr>
      <w:rPr>
        <w:rFonts w:ascii="Wingdings" w:hAnsi="Wingdings" w:cs="Wingdings" w:hint="default"/>
      </w:rPr>
    </w:lvl>
    <w:lvl w:ilvl="3">
      <w:start w:val="1"/>
      <w:numFmt w:val="bullet"/>
      <w:lvlText w:val=""/>
      <w:lvlJc w:val="left"/>
      <w:pPr>
        <w:tabs>
          <w:tab w:val="num" w:pos="0"/>
        </w:tabs>
        <w:ind w:left="2897" w:hanging="360"/>
      </w:pPr>
      <w:rPr>
        <w:rFonts w:ascii="Symbol" w:hAnsi="Symbol" w:cs="Symbol" w:hint="default"/>
      </w:rPr>
    </w:lvl>
    <w:lvl w:ilvl="4">
      <w:start w:val="1"/>
      <w:numFmt w:val="bullet"/>
      <w:lvlText w:val="o"/>
      <w:lvlJc w:val="left"/>
      <w:pPr>
        <w:tabs>
          <w:tab w:val="num" w:pos="0"/>
        </w:tabs>
        <w:ind w:left="3617" w:hanging="360"/>
      </w:pPr>
      <w:rPr>
        <w:rFonts w:ascii="Courier New" w:hAnsi="Courier New" w:cs="Courier New" w:hint="default"/>
      </w:rPr>
    </w:lvl>
    <w:lvl w:ilvl="5">
      <w:start w:val="1"/>
      <w:numFmt w:val="bullet"/>
      <w:lvlText w:val=""/>
      <w:lvlJc w:val="left"/>
      <w:pPr>
        <w:tabs>
          <w:tab w:val="num" w:pos="0"/>
        </w:tabs>
        <w:ind w:left="4337" w:hanging="360"/>
      </w:pPr>
      <w:rPr>
        <w:rFonts w:ascii="Wingdings" w:hAnsi="Wingdings" w:cs="Wingdings" w:hint="default"/>
      </w:rPr>
    </w:lvl>
    <w:lvl w:ilvl="6">
      <w:start w:val="1"/>
      <w:numFmt w:val="bullet"/>
      <w:lvlText w:val=""/>
      <w:lvlJc w:val="left"/>
      <w:pPr>
        <w:tabs>
          <w:tab w:val="num" w:pos="0"/>
        </w:tabs>
        <w:ind w:left="5057" w:hanging="360"/>
      </w:pPr>
      <w:rPr>
        <w:rFonts w:ascii="Symbol" w:hAnsi="Symbol" w:cs="Symbol" w:hint="default"/>
      </w:rPr>
    </w:lvl>
    <w:lvl w:ilvl="7">
      <w:start w:val="1"/>
      <w:numFmt w:val="bullet"/>
      <w:lvlText w:val="o"/>
      <w:lvlJc w:val="left"/>
      <w:pPr>
        <w:tabs>
          <w:tab w:val="num" w:pos="0"/>
        </w:tabs>
        <w:ind w:left="5777" w:hanging="360"/>
      </w:pPr>
      <w:rPr>
        <w:rFonts w:ascii="Courier New" w:hAnsi="Courier New" w:cs="Courier New" w:hint="default"/>
      </w:rPr>
    </w:lvl>
    <w:lvl w:ilvl="8">
      <w:start w:val="1"/>
      <w:numFmt w:val="bullet"/>
      <w:lvlText w:val=""/>
      <w:lvlJc w:val="left"/>
      <w:pPr>
        <w:tabs>
          <w:tab w:val="num" w:pos="0"/>
        </w:tabs>
        <w:ind w:left="6497" w:hanging="360"/>
      </w:pPr>
      <w:rPr>
        <w:rFonts w:ascii="Wingdings" w:hAnsi="Wingdings" w:cs="Wingdings" w:hint="default"/>
      </w:rPr>
    </w:lvl>
  </w:abstractNum>
  <w:abstractNum w:abstractNumId="3">
    <w:nsid w:val="6EB42EA7"/>
    <w:multiLevelType w:val="multilevel"/>
    <w:tmpl w:val="120809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E76"/>
    <w:rsid w:val="00076443"/>
    <w:rsid w:val="000A435E"/>
    <w:rsid w:val="00106B6E"/>
    <w:rsid w:val="001B2064"/>
    <w:rsid w:val="001D725D"/>
    <w:rsid w:val="00241759"/>
    <w:rsid w:val="002A1F4F"/>
    <w:rsid w:val="002C0ADF"/>
    <w:rsid w:val="00337DB4"/>
    <w:rsid w:val="003D3EB3"/>
    <w:rsid w:val="003D40EB"/>
    <w:rsid w:val="003D772F"/>
    <w:rsid w:val="004B4321"/>
    <w:rsid w:val="005121A4"/>
    <w:rsid w:val="005900CD"/>
    <w:rsid w:val="005923D9"/>
    <w:rsid w:val="00735DED"/>
    <w:rsid w:val="00793F6C"/>
    <w:rsid w:val="007976DF"/>
    <w:rsid w:val="008A13AC"/>
    <w:rsid w:val="009C2D47"/>
    <w:rsid w:val="00A055F1"/>
    <w:rsid w:val="00A172F3"/>
    <w:rsid w:val="00A9168D"/>
    <w:rsid w:val="00AB12E3"/>
    <w:rsid w:val="00AD2D38"/>
    <w:rsid w:val="00B10E76"/>
    <w:rsid w:val="00B65264"/>
    <w:rsid w:val="00B92E23"/>
    <w:rsid w:val="00BE0C8F"/>
    <w:rsid w:val="00BF0C2D"/>
    <w:rsid w:val="00BF5262"/>
    <w:rsid w:val="00C43335"/>
    <w:rsid w:val="00C454DC"/>
    <w:rsid w:val="00CB7DA9"/>
    <w:rsid w:val="00D11E47"/>
    <w:rsid w:val="00E54C3B"/>
    <w:rsid w:val="00E71ABA"/>
    <w:rsid w:val="00F81237"/>
    <w:rsid w:val="00F97F60"/>
    <w:rsid w:val="00FC7B9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449B8"/>
    <w:rPr>
      <w:rFonts w:ascii="Calibri" w:eastAsia="Calibri" w:hAnsi="Calibri" w:cs="Calibri"/>
      <w:color w:val="000000"/>
    </w:rPr>
  </w:style>
  <w:style w:type="character" w:customStyle="1" w:styleId="StopkaZnak">
    <w:name w:val="Stopka Znak"/>
    <w:basedOn w:val="Domylnaczcionkaakapitu"/>
    <w:link w:val="Stopka"/>
    <w:uiPriority w:val="99"/>
    <w:qFormat/>
    <w:rsid w:val="00B449B8"/>
    <w:rPr>
      <w:rFonts w:ascii="Calibri" w:eastAsia="Calibri" w:hAnsi="Calibri" w:cs="Calibri"/>
      <w:color w:val="000000"/>
    </w:rPr>
  </w:style>
  <w:style w:type="character" w:styleId="Hipercze">
    <w:name w:val="Hyperlink"/>
    <w:basedOn w:val="Domylnaczcionkaakapitu"/>
    <w:uiPriority w:val="99"/>
    <w:unhideWhenUsed/>
    <w:rsid w:val="0008380C"/>
    <w:rPr>
      <w:color w:val="0563C1" w:themeColor="hyperlink"/>
      <w:u w:val="single"/>
    </w:rPr>
  </w:style>
  <w:style w:type="character" w:customStyle="1" w:styleId="UnresolvedMention">
    <w:name w:val="Unresolved Mention"/>
    <w:basedOn w:val="Domylnaczcionkaakapitu"/>
    <w:uiPriority w:val="99"/>
    <w:semiHidden/>
    <w:unhideWhenUsed/>
    <w:qFormat/>
    <w:rsid w:val="0008380C"/>
    <w:rPr>
      <w:color w:val="605E5C"/>
      <w:shd w:val="clear" w:color="auto" w:fill="E1DFDD"/>
    </w:rPr>
  </w:style>
  <w:style w:type="character" w:customStyle="1" w:styleId="Znakiwypunktowania">
    <w:name w:val="Znaki wypunktowania"/>
    <w:qFormat/>
    <w:rPr>
      <w:rFonts w:ascii="OpenSymbol" w:eastAsia="OpenSymbol" w:hAnsi="OpenSymbol" w:cs="OpenSymbol"/>
    </w:rPr>
  </w:style>
  <w:style w:type="character" w:styleId="Odwoaniedokomentarza">
    <w:name w:val="annotation reference"/>
    <w:basedOn w:val="Domylnaczcionkaakapitu"/>
    <w:uiPriority w:val="99"/>
    <w:semiHidden/>
    <w:unhideWhenUsed/>
    <w:qFormat/>
    <w:rsid w:val="00924512"/>
    <w:rPr>
      <w:sz w:val="16"/>
      <w:szCs w:val="16"/>
    </w:rPr>
  </w:style>
  <w:style w:type="character" w:customStyle="1" w:styleId="TekstkomentarzaZnak">
    <w:name w:val="Tekst komentarza Znak"/>
    <w:basedOn w:val="Domylnaczcionkaakapitu"/>
    <w:link w:val="Tekstkomentarza"/>
    <w:uiPriority w:val="99"/>
    <w:semiHidden/>
    <w:qFormat/>
    <w:rsid w:val="00924512"/>
    <w:rPr>
      <w:rFonts w:ascii="Calibri" w:eastAsia="Calibri" w:hAnsi="Calibri" w:cs="Calibri"/>
      <w:color w:val="000000"/>
      <w:sz w:val="20"/>
      <w:szCs w:val="20"/>
    </w:rPr>
  </w:style>
  <w:style w:type="character" w:customStyle="1" w:styleId="TematkomentarzaZnak">
    <w:name w:val="Temat komentarza Znak"/>
    <w:basedOn w:val="TekstkomentarzaZnak"/>
    <w:link w:val="Tematkomentarza"/>
    <w:uiPriority w:val="99"/>
    <w:semiHidden/>
    <w:qFormat/>
    <w:rsid w:val="00924512"/>
    <w:rPr>
      <w:rFonts w:ascii="Calibri" w:eastAsia="Calibri" w:hAnsi="Calibri" w:cs="Calibri"/>
      <w:b/>
      <w:bCs/>
      <w:color w:val="000000"/>
      <w:sz w:val="20"/>
      <w:szCs w:val="20"/>
    </w:rPr>
  </w:style>
  <w:style w:type="character" w:customStyle="1" w:styleId="TekstdymkaZnak">
    <w:name w:val="Tekst dymka Znak"/>
    <w:basedOn w:val="Domylnaczcionkaakapitu"/>
    <w:link w:val="Tekstdymka"/>
    <w:uiPriority w:val="99"/>
    <w:semiHidden/>
    <w:qFormat/>
    <w:rsid w:val="00924512"/>
    <w:rPr>
      <w:rFonts w:ascii="Tahoma" w:eastAsia="Calibri" w:hAnsi="Tahoma" w:cs="Tahoma"/>
      <w:color w:val="000000"/>
      <w:sz w:val="16"/>
      <w:szCs w:val="16"/>
    </w:rPr>
  </w:style>
  <w:style w:type="paragraph" w:styleId="Nagwek">
    <w:name w:val="header"/>
    <w:basedOn w:val="Normalny"/>
    <w:next w:val="Tekstpodstawowy"/>
    <w:link w:val="NagwekZnak"/>
    <w:uiPriority w:val="99"/>
    <w:unhideWhenUsed/>
    <w:rsid w:val="00B449B8"/>
    <w:pPr>
      <w:tabs>
        <w:tab w:val="center" w:pos="4513"/>
        <w:tab w:val="right" w:pos="9026"/>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ascii="Times New Roman" w:hAnsi="Times New Roman" w:cs="Arial Unicode MS"/>
    </w:rPr>
  </w:style>
  <w:style w:type="paragraph" w:styleId="Legenda">
    <w:name w:val="caption"/>
    <w:basedOn w:val="Normalny"/>
    <w:qFormat/>
    <w:pPr>
      <w:suppressLineNumbers/>
      <w:spacing w:before="120" w:after="120"/>
    </w:pPr>
    <w:rPr>
      <w:rFonts w:ascii="Times New Roman" w:hAnsi="Times New Roman" w:cs="Arial Unicode MS"/>
      <w:i/>
      <w:iCs/>
      <w:sz w:val="24"/>
      <w:szCs w:val="24"/>
    </w:rPr>
  </w:style>
  <w:style w:type="paragraph" w:customStyle="1" w:styleId="Indeks">
    <w:name w:val="Indeks"/>
    <w:basedOn w:val="Normalny"/>
    <w:qFormat/>
    <w:pPr>
      <w:suppressLineNumbers/>
    </w:pPr>
    <w:rPr>
      <w:rFonts w:ascii="Times New Roman" w:hAnsi="Times New Roman" w:cs="Arial Unicode M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449B8"/>
    <w:pPr>
      <w:tabs>
        <w:tab w:val="center" w:pos="4513"/>
        <w:tab w:val="right" w:pos="9026"/>
      </w:tabs>
      <w:spacing w:after="0" w:line="240" w:lineRule="auto"/>
    </w:pPr>
  </w:style>
  <w:style w:type="paragraph" w:styleId="NormalnyWeb">
    <w:name w:val="Normal (Web)"/>
    <w:basedOn w:val="Normalny"/>
    <w:uiPriority w:val="99"/>
    <w:semiHidden/>
    <w:unhideWhenUsed/>
    <w:qFormat/>
    <w:rsid w:val="00E919EE"/>
    <w:pPr>
      <w:spacing w:beforeAutospacing="1" w:afterAutospacing="1" w:line="240" w:lineRule="auto"/>
    </w:pPr>
    <w:rPr>
      <w:rFonts w:ascii="Times New Roman" w:eastAsia="Times New Roman" w:hAnsi="Times New Roman" w:cs="Times New Roman"/>
      <w:color w:val="auto"/>
      <w:kern w:val="0"/>
      <w:sz w:val="24"/>
      <w:szCs w:val="24"/>
      <w:lang w:val="en-AU" w:eastAsia="en-GB"/>
      <w14:ligatures w14:val="none"/>
    </w:rPr>
  </w:style>
  <w:style w:type="paragraph" w:styleId="Akapitzlist">
    <w:name w:val="List Paragraph"/>
    <w:basedOn w:val="Normalny"/>
    <w:uiPriority w:val="34"/>
    <w:qFormat/>
    <w:rsid w:val="004B7D21"/>
    <w:pPr>
      <w:ind w:left="720"/>
      <w:contextualSpacing/>
    </w:pPr>
  </w:style>
  <w:style w:type="paragraph" w:customStyle="1" w:styleId="Tekstwstpniesformatowany">
    <w:name w:val="Tekst wstępnie sformatowany"/>
    <w:basedOn w:val="Normalny"/>
    <w:qFormat/>
    <w:pPr>
      <w:spacing w:after="0"/>
    </w:pPr>
    <w:rPr>
      <w:rFonts w:ascii="Liberation Mono" w:eastAsia="Liberation Mono" w:hAnsi="Liberation Mono" w:cs="Liberation Mono"/>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styleId="Tekstkomentarza">
    <w:name w:val="annotation text"/>
    <w:basedOn w:val="Normalny"/>
    <w:link w:val="TekstkomentarzaZnak"/>
    <w:uiPriority w:val="99"/>
    <w:semiHidden/>
    <w:unhideWhenUsed/>
    <w:qFormat/>
    <w:rsid w:val="00924512"/>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924512"/>
    <w:rPr>
      <w:b/>
      <w:bCs/>
    </w:rPr>
  </w:style>
  <w:style w:type="paragraph" w:styleId="Tekstdymka">
    <w:name w:val="Balloon Text"/>
    <w:basedOn w:val="Normalny"/>
    <w:link w:val="TekstdymkaZnak"/>
    <w:uiPriority w:val="99"/>
    <w:semiHidden/>
    <w:unhideWhenUsed/>
    <w:qFormat/>
    <w:rsid w:val="00924512"/>
    <w:pPr>
      <w:spacing w:after="0" w:line="240" w:lineRule="auto"/>
    </w:pPr>
    <w:rPr>
      <w:rFonts w:ascii="Tahoma" w:hAnsi="Tahoma" w:cs="Tahoma"/>
      <w:sz w:val="16"/>
      <w:szCs w:val="16"/>
    </w:rPr>
  </w:style>
  <w:style w:type="table" w:customStyle="1" w:styleId="TableGrid">
    <w:name w:val="TableGrid"/>
    <w:tblPr>
      <w:tblCellMar>
        <w:top w:w="0" w:type="dxa"/>
        <w:left w:w="0" w:type="dxa"/>
        <w:bottom w:w="0" w:type="dxa"/>
        <w:right w:w="0" w:type="dxa"/>
      </w:tblCellMar>
    </w:tblPr>
  </w:style>
  <w:style w:type="table" w:styleId="Tabela-Siatka">
    <w:name w:val="Table Grid"/>
    <w:basedOn w:val="Standardowy"/>
    <w:uiPriority w:val="39"/>
    <w:rsid w:val="00F43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449B8"/>
    <w:rPr>
      <w:rFonts w:ascii="Calibri" w:eastAsia="Calibri" w:hAnsi="Calibri" w:cs="Calibri"/>
      <w:color w:val="000000"/>
    </w:rPr>
  </w:style>
  <w:style w:type="character" w:customStyle="1" w:styleId="StopkaZnak">
    <w:name w:val="Stopka Znak"/>
    <w:basedOn w:val="Domylnaczcionkaakapitu"/>
    <w:link w:val="Stopka"/>
    <w:uiPriority w:val="99"/>
    <w:qFormat/>
    <w:rsid w:val="00B449B8"/>
    <w:rPr>
      <w:rFonts w:ascii="Calibri" w:eastAsia="Calibri" w:hAnsi="Calibri" w:cs="Calibri"/>
      <w:color w:val="000000"/>
    </w:rPr>
  </w:style>
  <w:style w:type="character" w:styleId="Hipercze">
    <w:name w:val="Hyperlink"/>
    <w:basedOn w:val="Domylnaczcionkaakapitu"/>
    <w:uiPriority w:val="99"/>
    <w:unhideWhenUsed/>
    <w:rsid w:val="0008380C"/>
    <w:rPr>
      <w:color w:val="0563C1" w:themeColor="hyperlink"/>
      <w:u w:val="single"/>
    </w:rPr>
  </w:style>
  <w:style w:type="character" w:customStyle="1" w:styleId="UnresolvedMention">
    <w:name w:val="Unresolved Mention"/>
    <w:basedOn w:val="Domylnaczcionkaakapitu"/>
    <w:uiPriority w:val="99"/>
    <w:semiHidden/>
    <w:unhideWhenUsed/>
    <w:qFormat/>
    <w:rsid w:val="0008380C"/>
    <w:rPr>
      <w:color w:val="605E5C"/>
      <w:shd w:val="clear" w:color="auto" w:fill="E1DFDD"/>
    </w:rPr>
  </w:style>
  <w:style w:type="character" w:customStyle="1" w:styleId="Znakiwypunktowania">
    <w:name w:val="Znaki wypunktowania"/>
    <w:qFormat/>
    <w:rPr>
      <w:rFonts w:ascii="OpenSymbol" w:eastAsia="OpenSymbol" w:hAnsi="OpenSymbol" w:cs="OpenSymbol"/>
    </w:rPr>
  </w:style>
  <w:style w:type="character" w:styleId="Odwoaniedokomentarza">
    <w:name w:val="annotation reference"/>
    <w:basedOn w:val="Domylnaczcionkaakapitu"/>
    <w:uiPriority w:val="99"/>
    <w:semiHidden/>
    <w:unhideWhenUsed/>
    <w:qFormat/>
    <w:rsid w:val="00924512"/>
    <w:rPr>
      <w:sz w:val="16"/>
      <w:szCs w:val="16"/>
    </w:rPr>
  </w:style>
  <w:style w:type="character" w:customStyle="1" w:styleId="TekstkomentarzaZnak">
    <w:name w:val="Tekst komentarza Znak"/>
    <w:basedOn w:val="Domylnaczcionkaakapitu"/>
    <w:link w:val="Tekstkomentarza"/>
    <w:uiPriority w:val="99"/>
    <w:semiHidden/>
    <w:qFormat/>
    <w:rsid w:val="00924512"/>
    <w:rPr>
      <w:rFonts w:ascii="Calibri" w:eastAsia="Calibri" w:hAnsi="Calibri" w:cs="Calibri"/>
      <w:color w:val="000000"/>
      <w:sz w:val="20"/>
      <w:szCs w:val="20"/>
    </w:rPr>
  </w:style>
  <w:style w:type="character" w:customStyle="1" w:styleId="TematkomentarzaZnak">
    <w:name w:val="Temat komentarza Znak"/>
    <w:basedOn w:val="TekstkomentarzaZnak"/>
    <w:link w:val="Tematkomentarza"/>
    <w:uiPriority w:val="99"/>
    <w:semiHidden/>
    <w:qFormat/>
    <w:rsid w:val="00924512"/>
    <w:rPr>
      <w:rFonts w:ascii="Calibri" w:eastAsia="Calibri" w:hAnsi="Calibri" w:cs="Calibri"/>
      <w:b/>
      <w:bCs/>
      <w:color w:val="000000"/>
      <w:sz w:val="20"/>
      <w:szCs w:val="20"/>
    </w:rPr>
  </w:style>
  <w:style w:type="character" w:customStyle="1" w:styleId="TekstdymkaZnak">
    <w:name w:val="Tekst dymka Znak"/>
    <w:basedOn w:val="Domylnaczcionkaakapitu"/>
    <w:link w:val="Tekstdymka"/>
    <w:uiPriority w:val="99"/>
    <w:semiHidden/>
    <w:qFormat/>
    <w:rsid w:val="00924512"/>
    <w:rPr>
      <w:rFonts w:ascii="Tahoma" w:eastAsia="Calibri" w:hAnsi="Tahoma" w:cs="Tahoma"/>
      <w:color w:val="000000"/>
      <w:sz w:val="16"/>
      <w:szCs w:val="16"/>
    </w:rPr>
  </w:style>
  <w:style w:type="paragraph" w:styleId="Nagwek">
    <w:name w:val="header"/>
    <w:basedOn w:val="Normalny"/>
    <w:next w:val="Tekstpodstawowy"/>
    <w:link w:val="NagwekZnak"/>
    <w:uiPriority w:val="99"/>
    <w:unhideWhenUsed/>
    <w:rsid w:val="00B449B8"/>
    <w:pPr>
      <w:tabs>
        <w:tab w:val="center" w:pos="4513"/>
        <w:tab w:val="right" w:pos="9026"/>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ascii="Times New Roman" w:hAnsi="Times New Roman" w:cs="Arial Unicode MS"/>
    </w:rPr>
  </w:style>
  <w:style w:type="paragraph" w:styleId="Legenda">
    <w:name w:val="caption"/>
    <w:basedOn w:val="Normalny"/>
    <w:qFormat/>
    <w:pPr>
      <w:suppressLineNumbers/>
      <w:spacing w:before="120" w:after="120"/>
    </w:pPr>
    <w:rPr>
      <w:rFonts w:ascii="Times New Roman" w:hAnsi="Times New Roman" w:cs="Arial Unicode MS"/>
      <w:i/>
      <w:iCs/>
      <w:sz w:val="24"/>
      <w:szCs w:val="24"/>
    </w:rPr>
  </w:style>
  <w:style w:type="paragraph" w:customStyle="1" w:styleId="Indeks">
    <w:name w:val="Indeks"/>
    <w:basedOn w:val="Normalny"/>
    <w:qFormat/>
    <w:pPr>
      <w:suppressLineNumbers/>
    </w:pPr>
    <w:rPr>
      <w:rFonts w:ascii="Times New Roman" w:hAnsi="Times New Roman" w:cs="Arial Unicode M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449B8"/>
    <w:pPr>
      <w:tabs>
        <w:tab w:val="center" w:pos="4513"/>
        <w:tab w:val="right" w:pos="9026"/>
      </w:tabs>
      <w:spacing w:after="0" w:line="240" w:lineRule="auto"/>
    </w:pPr>
  </w:style>
  <w:style w:type="paragraph" w:styleId="NormalnyWeb">
    <w:name w:val="Normal (Web)"/>
    <w:basedOn w:val="Normalny"/>
    <w:uiPriority w:val="99"/>
    <w:semiHidden/>
    <w:unhideWhenUsed/>
    <w:qFormat/>
    <w:rsid w:val="00E919EE"/>
    <w:pPr>
      <w:spacing w:beforeAutospacing="1" w:afterAutospacing="1" w:line="240" w:lineRule="auto"/>
    </w:pPr>
    <w:rPr>
      <w:rFonts w:ascii="Times New Roman" w:eastAsia="Times New Roman" w:hAnsi="Times New Roman" w:cs="Times New Roman"/>
      <w:color w:val="auto"/>
      <w:kern w:val="0"/>
      <w:sz w:val="24"/>
      <w:szCs w:val="24"/>
      <w:lang w:val="en-AU" w:eastAsia="en-GB"/>
      <w14:ligatures w14:val="none"/>
    </w:rPr>
  </w:style>
  <w:style w:type="paragraph" w:styleId="Akapitzlist">
    <w:name w:val="List Paragraph"/>
    <w:basedOn w:val="Normalny"/>
    <w:uiPriority w:val="34"/>
    <w:qFormat/>
    <w:rsid w:val="004B7D21"/>
    <w:pPr>
      <w:ind w:left="720"/>
      <w:contextualSpacing/>
    </w:pPr>
  </w:style>
  <w:style w:type="paragraph" w:customStyle="1" w:styleId="Tekstwstpniesformatowany">
    <w:name w:val="Tekst wstępnie sformatowany"/>
    <w:basedOn w:val="Normalny"/>
    <w:qFormat/>
    <w:pPr>
      <w:spacing w:after="0"/>
    </w:pPr>
    <w:rPr>
      <w:rFonts w:ascii="Liberation Mono" w:eastAsia="Liberation Mono" w:hAnsi="Liberation Mono" w:cs="Liberation Mono"/>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styleId="Tekstkomentarza">
    <w:name w:val="annotation text"/>
    <w:basedOn w:val="Normalny"/>
    <w:link w:val="TekstkomentarzaZnak"/>
    <w:uiPriority w:val="99"/>
    <w:semiHidden/>
    <w:unhideWhenUsed/>
    <w:qFormat/>
    <w:rsid w:val="00924512"/>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924512"/>
    <w:rPr>
      <w:b/>
      <w:bCs/>
    </w:rPr>
  </w:style>
  <w:style w:type="paragraph" w:styleId="Tekstdymka">
    <w:name w:val="Balloon Text"/>
    <w:basedOn w:val="Normalny"/>
    <w:link w:val="TekstdymkaZnak"/>
    <w:uiPriority w:val="99"/>
    <w:semiHidden/>
    <w:unhideWhenUsed/>
    <w:qFormat/>
    <w:rsid w:val="00924512"/>
    <w:pPr>
      <w:spacing w:after="0" w:line="240" w:lineRule="auto"/>
    </w:pPr>
    <w:rPr>
      <w:rFonts w:ascii="Tahoma" w:hAnsi="Tahoma" w:cs="Tahoma"/>
      <w:sz w:val="16"/>
      <w:szCs w:val="16"/>
    </w:rPr>
  </w:style>
  <w:style w:type="table" w:customStyle="1" w:styleId="TableGrid">
    <w:name w:val="TableGrid"/>
    <w:tblPr>
      <w:tblCellMar>
        <w:top w:w="0" w:type="dxa"/>
        <w:left w:w="0" w:type="dxa"/>
        <w:bottom w:w="0" w:type="dxa"/>
        <w:right w:w="0" w:type="dxa"/>
      </w:tblCellMar>
    </w:tblPr>
  </w:style>
  <w:style w:type="table" w:styleId="Tabela-Siatka">
    <w:name w:val="Table Grid"/>
    <w:basedOn w:val="Standardowy"/>
    <w:uiPriority w:val="39"/>
    <w:rsid w:val="00F43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4254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SKM_C22724061714060</vt:lpstr>
    </vt:vector>
  </TitlesOfParts>
  <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SKM_C22724061714060</dc:title>
  <dc:creator>Dell</dc:creator>
  <cp:lastModifiedBy>Ksiegowosc1</cp:lastModifiedBy>
  <cp:revision>2</cp:revision>
  <dcterms:created xsi:type="dcterms:W3CDTF">2026-07-29T08:46:00Z</dcterms:created>
  <dcterms:modified xsi:type="dcterms:W3CDTF">2026-07-29T08:46:00Z</dcterms:modified>
  <dc:language>pl-PL</dc:language>
</cp:coreProperties>
</file>